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EB290" w14:textId="772A3CAF" w:rsidR="003C7182" w:rsidRPr="006C531E" w:rsidRDefault="003C7182" w:rsidP="003C7182">
      <w:pPr>
        <w:pStyle w:val="a3"/>
        <w:tabs>
          <w:tab w:val="right" w:pos="7088"/>
          <w:tab w:val="right" w:pos="9781"/>
        </w:tabs>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#106</w:t>
      </w:r>
      <w:r>
        <w:rPr>
          <w:rFonts w:cs="Arial"/>
          <w:bCs/>
          <w:sz w:val="24"/>
          <w:szCs w:val="24"/>
        </w:rPr>
        <w:t>-bis-e</w:t>
      </w:r>
      <w:r w:rsidRPr="006C531E">
        <w:rPr>
          <w:rFonts w:cs="Arial"/>
          <w:bCs/>
          <w:sz w:val="24"/>
          <w:szCs w:val="24"/>
        </w:rPr>
        <w:tab/>
      </w:r>
      <w:r w:rsidRPr="006C531E">
        <w:rPr>
          <w:rFonts w:cs="Arial"/>
          <w:bCs/>
          <w:sz w:val="24"/>
          <w:szCs w:val="24"/>
        </w:rPr>
        <w:tab/>
        <w:t xml:space="preserve"> </w:t>
      </w:r>
      <w:r w:rsidRPr="002121A4">
        <w:rPr>
          <w:rFonts w:cs="Arial"/>
          <w:bCs/>
          <w:i/>
          <w:iCs/>
          <w:sz w:val="24"/>
          <w:szCs w:val="24"/>
        </w:rPr>
        <w:t>R4-23</w:t>
      </w:r>
      <w:r w:rsidR="00F67B87">
        <w:rPr>
          <w:rFonts w:cs="Arial"/>
          <w:bCs/>
          <w:i/>
          <w:iCs/>
          <w:sz w:val="24"/>
          <w:szCs w:val="24"/>
        </w:rPr>
        <w:t>04870</w:t>
      </w:r>
    </w:p>
    <w:p w14:paraId="0D04F7B6" w14:textId="77777777" w:rsidR="003C7182" w:rsidRPr="006C531E" w:rsidRDefault="003C7182" w:rsidP="003C7182">
      <w:pPr>
        <w:pStyle w:val="CRCoverPage"/>
        <w:outlineLvl w:val="0"/>
        <w:rPr>
          <w:rFonts w:cs="Arial"/>
          <w:b/>
          <w:noProof/>
          <w:sz w:val="24"/>
          <w:szCs w:val="24"/>
        </w:rPr>
      </w:pPr>
      <w:r>
        <w:rPr>
          <w:rFonts w:cs="Arial"/>
          <w:b/>
          <w:noProof/>
          <w:sz w:val="24"/>
          <w:szCs w:val="24"/>
        </w:rPr>
        <w:t>1</w:t>
      </w:r>
      <w:r w:rsidRPr="006C531E">
        <w:rPr>
          <w:rFonts w:cs="Arial"/>
          <w:b/>
          <w:noProof/>
          <w:sz w:val="24"/>
          <w:szCs w:val="24"/>
        </w:rPr>
        <w:t xml:space="preserve">7 </w:t>
      </w:r>
      <w:r>
        <w:rPr>
          <w:rFonts w:cs="Arial"/>
          <w:b/>
          <w:noProof/>
          <w:sz w:val="24"/>
          <w:szCs w:val="24"/>
        </w:rPr>
        <w:t>April</w:t>
      </w:r>
      <w:r w:rsidRPr="006C531E">
        <w:rPr>
          <w:rFonts w:cs="Arial"/>
          <w:b/>
          <w:noProof/>
          <w:sz w:val="24"/>
          <w:szCs w:val="24"/>
        </w:rPr>
        <w:t xml:space="preserve"> - </w:t>
      </w:r>
      <w:r>
        <w:rPr>
          <w:rFonts w:cs="Arial"/>
          <w:b/>
          <w:noProof/>
          <w:sz w:val="24"/>
          <w:szCs w:val="24"/>
        </w:rPr>
        <w:t>26</w:t>
      </w:r>
      <w:r w:rsidRPr="006C531E">
        <w:rPr>
          <w:rFonts w:cs="Arial"/>
          <w:b/>
          <w:noProof/>
          <w:sz w:val="24"/>
          <w:szCs w:val="24"/>
        </w:rPr>
        <w:t xml:space="preserve"> </w:t>
      </w:r>
      <w:r>
        <w:rPr>
          <w:rFonts w:cs="Arial"/>
          <w:b/>
          <w:noProof/>
          <w:sz w:val="24"/>
          <w:szCs w:val="24"/>
        </w:rPr>
        <w:t>April</w:t>
      </w:r>
      <w:r w:rsidRPr="006C531E">
        <w:rPr>
          <w:rFonts w:cs="Arial"/>
          <w:b/>
          <w:noProof/>
          <w:sz w:val="24"/>
          <w:szCs w:val="24"/>
        </w:rPr>
        <w:t xml:space="preserve"> 2023, </w:t>
      </w:r>
      <w:r>
        <w:rPr>
          <w:rFonts w:cs="Arial"/>
          <w:b/>
          <w:noProof/>
          <w:sz w:val="24"/>
          <w:szCs w:val="24"/>
        </w:rPr>
        <w:t>e-Meeting</w:t>
      </w:r>
    </w:p>
    <w:p w14:paraId="027736AB" w14:textId="06B332CC" w:rsidR="00B97703" w:rsidRPr="009100C5" w:rsidRDefault="00B97703">
      <w:pPr>
        <w:rPr>
          <w:rFonts w:ascii="Arial" w:hAnsi="Arial" w:cs="Arial"/>
        </w:rPr>
      </w:pPr>
    </w:p>
    <w:p w14:paraId="6AC88961" w14:textId="2D47F472" w:rsidR="00B1384A" w:rsidRPr="00D77158" w:rsidRDefault="00B1384A" w:rsidP="00B1384A">
      <w:pPr>
        <w:tabs>
          <w:tab w:val="left" w:pos="1985"/>
        </w:tabs>
        <w:ind w:left="1992" w:hangingChars="902" w:hanging="1992"/>
        <w:jc w:val="both"/>
        <w:rPr>
          <w:rFonts w:ascii="Arial" w:eastAsia="新細明體" w:hAnsi="Arial" w:cs="Arial"/>
          <w:lang w:eastAsia="zh-TW"/>
        </w:rPr>
      </w:pPr>
      <w:r w:rsidRPr="000B25F7">
        <w:rPr>
          <w:rFonts w:ascii="Arial" w:hAnsi="Arial" w:cs="Arial"/>
          <w:b/>
          <w:sz w:val="22"/>
        </w:rPr>
        <w:t>Agenda Item:</w:t>
      </w:r>
      <w:r w:rsidRPr="000B25F7">
        <w:rPr>
          <w:rFonts w:ascii="Arial" w:hAnsi="Arial" w:cs="Arial"/>
          <w:sz w:val="22"/>
        </w:rPr>
        <w:tab/>
      </w:r>
      <w:r w:rsidR="00FF214B">
        <w:rPr>
          <w:rFonts w:ascii="Arial" w:hAnsi="Arial" w:cs="Arial"/>
          <w:sz w:val="22"/>
        </w:rPr>
        <w:t>9.</w:t>
      </w:r>
      <w:r w:rsidR="00D77158">
        <w:rPr>
          <w:rFonts w:ascii="Arial" w:hAnsi="Arial" w:cs="Arial"/>
          <w:sz w:val="22"/>
        </w:rPr>
        <w:t>x.x.x</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61902773"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7557C2">
        <w:rPr>
          <w:rFonts w:ascii="Arial" w:hAnsi="Arial" w:cs="Arial"/>
          <w:sz w:val="22"/>
        </w:rPr>
        <w:t>Discussion on p</w:t>
      </w:r>
      <w:r w:rsidR="00D77158" w:rsidRPr="00D77158">
        <w:rPr>
          <w:rFonts w:ascii="Arial" w:hAnsi="Arial" w:cs="Arial"/>
          <w:sz w:val="22"/>
        </w:rPr>
        <w:t xml:space="preserve">ossible Lower MSD </w:t>
      </w:r>
      <w:r w:rsidR="00891654" w:rsidRPr="00D77158">
        <w:rPr>
          <w:rFonts w:ascii="Arial" w:hAnsi="Arial" w:cs="Arial"/>
          <w:sz w:val="22"/>
        </w:rPr>
        <w:t>signalling</w:t>
      </w:r>
      <w:r w:rsidR="00D77158" w:rsidRPr="00D77158">
        <w:rPr>
          <w:rFonts w:ascii="Arial" w:hAnsi="Arial" w:cs="Arial"/>
          <w:sz w:val="22"/>
        </w:rPr>
        <w:t xml:space="preserve"> approaches</w:t>
      </w:r>
      <w:r w:rsidR="000E058D">
        <w:rPr>
          <w:rFonts w:ascii="Arial" w:hAnsi="Arial" w:cs="Arial"/>
          <w:sz w:val="22"/>
        </w:rPr>
        <w:t xml:space="preserve"> </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190DE91C"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w:t>
      </w:r>
      <w:r w:rsidR="000D3D64">
        <w:rPr>
          <w:rFonts w:ascii="Arial" w:eastAsia="新細明體" w:hAnsi="Arial" w:cs="Arial"/>
          <w:bCs/>
          <w:iCs/>
          <w:sz w:val="22"/>
          <w:szCs w:val="22"/>
          <w:lang w:eastAsia="zh-TW"/>
        </w:rPr>
        <w:t>6</w:t>
      </w:r>
      <w:r w:rsidRPr="000B25F7">
        <w:rPr>
          <w:rFonts w:ascii="Arial" w:eastAsia="新細明體" w:hAnsi="Arial" w:cs="Arial"/>
          <w:bCs/>
          <w:iCs/>
          <w:sz w:val="22"/>
          <w:szCs w:val="22"/>
          <w:lang w:eastAsia="zh-TW"/>
        </w:rPr>
        <w:t>,</w:t>
      </w:r>
      <w:r w:rsidR="0077763D">
        <w:rPr>
          <w:rFonts w:ascii="Arial" w:eastAsia="新細明體" w:hAnsi="Arial" w:cs="Arial"/>
          <w:bCs/>
          <w:iCs/>
          <w:sz w:val="22"/>
          <w:szCs w:val="22"/>
          <w:lang w:eastAsia="zh-TW"/>
        </w:rPr>
        <w:t xml:space="preserve"> </w:t>
      </w:r>
      <w:r w:rsidR="00F0152E">
        <w:rPr>
          <w:rFonts w:ascii="Arial" w:eastAsia="新細明體" w:hAnsi="Arial" w:cs="Arial"/>
          <w:bCs/>
          <w:iCs/>
          <w:sz w:val="22"/>
          <w:szCs w:val="22"/>
          <w:lang w:eastAsia="zh-TW"/>
        </w:rPr>
        <w:t>WF [</w:t>
      </w:r>
      <w:r w:rsidR="00150888">
        <w:rPr>
          <w:rFonts w:ascii="Arial" w:eastAsia="新細明體" w:hAnsi="Arial" w:cs="Arial"/>
          <w:bCs/>
          <w:iCs/>
          <w:sz w:val="22"/>
          <w:szCs w:val="22"/>
          <w:lang w:eastAsia="zh-TW"/>
        </w:rPr>
        <w:t>1]</w:t>
      </w:r>
      <w:r w:rsidR="0077763D">
        <w:rPr>
          <w:rFonts w:ascii="Arial" w:eastAsia="新細明體" w:hAnsi="Arial" w:cs="Arial"/>
          <w:bCs/>
          <w:iCs/>
          <w:sz w:val="22"/>
          <w:szCs w:val="22"/>
          <w:lang w:eastAsia="zh-TW"/>
        </w:rPr>
        <w:t xml:space="preserve"> has been agreed for </w:t>
      </w:r>
      <w:r w:rsidR="005A7DB4">
        <w:rPr>
          <w:rFonts w:ascii="Arial" w:eastAsia="新細明體" w:hAnsi="Arial" w:cs="Arial"/>
          <w:bCs/>
          <w:iCs/>
          <w:sz w:val="22"/>
          <w:szCs w:val="22"/>
          <w:lang w:eastAsia="zh-TW"/>
        </w:rPr>
        <w:t>low MSD study WI</w:t>
      </w:r>
      <w:r w:rsidR="00A422E8">
        <w:rPr>
          <w:rFonts w:ascii="Arial" w:eastAsia="新細明體" w:hAnsi="Arial" w:cs="Arial"/>
          <w:bCs/>
          <w:iCs/>
          <w:sz w:val="22"/>
          <w:szCs w:val="22"/>
          <w:lang w:eastAsia="zh-TW"/>
        </w:rPr>
        <w:t>. The contribution provides further discussion.</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3CB4A03E" w14:textId="12F2182B" w:rsidR="000D3D64" w:rsidRDefault="005A7DB4" w:rsidP="00150888">
      <w:pPr>
        <w:rPr>
          <w:rFonts w:ascii="Arial" w:eastAsia="新細明體" w:hAnsi="Arial" w:cs="Arial"/>
          <w:lang w:eastAsia="zh-TW"/>
        </w:rPr>
      </w:pPr>
      <w:r>
        <w:rPr>
          <w:rFonts w:ascii="Arial" w:eastAsia="新細明體" w:hAnsi="Arial" w:cs="Arial"/>
          <w:lang w:eastAsia="zh-TW"/>
        </w:rPr>
        <w:t xml:space="preserve">During </w:t>
      </w:r>
      <w:r w:rsidR="0077763D">
        <w:rPr>
          <w:rFonts w:ascii="Arial" w:eastAsia="新細明體" w:hAnsi="Arial" w:cs="Arial" w:hint="eastAsia"/>
          <w:lang w:eastAsia="zh-TW"/>
        </w:rPr>
        <w:t>R</w:t>
      </w:r>
      <w:r w:rsidR="0077763D">
        <w:rPr>
          <w:rFonts w:ascii="Arial" w:eastAsia="新細明體" w:hAnsi="Arial" w:cs="Arial"/>
          <w:lang w:eastAsia="zh-TW"/>
        </w:rPr>
        <w:t>AN4</w:t>
      </w:r>
      <w:r>
        <w:rPr>
          <w:rFonts w:ascii="Arial" w:eastAsia="新細明體" w:hAnsi="Arial" w:cs="Arial"/>
          <w:lang w:eastAsia="zh-TW"/>
        </w:rPr>
        <w:t>#10</w:t>
      </w:r>
      <w:r w:rsidR="000D3D64">
        <w:rPr>
          <w:rFonts w:ascii="Arial" w:eastAsia="新細明體" w:hAnsi="Arial" w:cs="Arial"/>
          <w:lang w:eastAsia="zh-TW"/>
        </w:rPr>
        <w:t>6</w:t>
      </w:r>
      <w:r>
        <w:rPr>
          <w:rFonts w:ascii="Arial" w:eastAsia="新細明體" w:hAnsi="Arial" w:cs="Arial"/>
          <w:lang w:eastAsia="zh-TW"/>
        </w:rPr>
        <w:t xml:space="preserve"> meeting, </w:t>
      </w:r>
      <w:r w:rsidR="00AA45F9">
        <w:rPr>
          <w:rFonts w:ascii="Arial" w:eastAsia="新細明體" w:hAnsi="Arial" w:cs="Arial"/>
          <w:lang w:eastAsia="zh-TW"/>
        </w:rPr>
        <w:t xml:space="preserve">signalling method for UE supporting low MSD has been discussed but not much consensus </w:t>
      </w:r>
      <w:r w:rsidR="00EC1447">
        <w:rPr>
          <w:rFonts w:ascii="Arial" w:eastAsia="新細明體" w:hAnsi="Arial" w:cs="Arial"/>
          <w:lang w:eastAsia="zh-TW"/>
        </w:rPr>
        <w:t>was</w:t>
      </w:r>
      <w:r w:rsidR="00AA45F9">
        <w:rPr>
          <w:rFonts w:ascii="Arial" w:eastAsia="新細明體" w:hAnsi="Arial" w:cs="Arial"/>
          <w:lang w:eastAsia="zh-TW"/>
        </w:rPr>
        <w:t xml:space="preserve"> reached. </w:t>
      </w:r>
      <w:r w:rsidR="00D23EF9">
        <w:rPr>
          <w:rFonts w:ascii="Arial" w:eastAsia="新細明體" w:hAnsi="Arial" w:cs="Arial"/>
          <w:lang w:eastAsia="zh-TW"/>
        </w:rPr>
        <w:t xml:space="preserve">We will discuss issues individually. </w:t>
      </w:r>
      <w:r w:rsidR="00EC1447">
        <w:rPr>
          <w:rFonts w:ascii="Arial" w:eastAsia="新細明體" w:hAnsi="Arial" w:cs="Arial"/>
          <w:lang w:eastAsia="zh-TW"/>
        </w:rPr>
        <w:t xml:space="preserve">It was </w:t>
      </w:r>
      <w:r w:rsidR="000D3D64">
        <w:rPr>
          <w:rFonts w:ascii="Arial" w:eastAsia="新細明體" w:hAnsi="Arial" w:cs="Arial"/>
          <w:lang w:eastAsia="zh-TW"/>
        </w:rPr>
        <w:t xml:space="preserve">agreed in [1] that </w:t>
      </w:r>
      <w:r w:rsidR="000D3D64" w:rsidRPr="000D3D64">
        <w:rPr>
          <w:rFonts w:ascii="Arial" w:eastAsia="新細明體" w:hAnsi="Arial" w:cs="Arial"/>
          <w:lang w:eastAsia="zh-TW"/>
        </w:rPr>
        <w:t>UE could indicate Lower MSD capability for a band combination as long as one kind of MSD from one victim band is improved</w:t>
      </w:r>
      <w:r w:rsidR="000D3D64">
        <w:rPr>
          <w:rFonts w:ascii="Arial" w:eastAsia="新細明體" w:hAnsi="Arial" w:cs="Arial"/>
          <w:lang w:eastAsia="zh-TW"/>
        </w:rPr>
        <w:t xml:space="preserve">. It was also agreed “Identical Lower MSD thresholds </w:t>
      </w:r>
      <w:r w:rsidR="000D3D64" w:rsidRPr="000D3D64">
        <w:rPr>
          <w:rFonts w:ascii="Arial" w:eastAsia="新細明體" w:hAnsi="Arial" w:cs="Arial"/>
          <w:lang w:eastAsia="zh-TW"/>
        </w:rPr>
        <w:t>are applicable for each MSD mechanism</w:t>
      </w:r>
      <w:r w:rsidR="000D3D64">
        <w:rPr>
          <w:rFonts w:ascii="Arial" w:eastAsia="新細明體" w:hAnsi="Arial" w:cs="Arial"/>
          <w:lang w:eastAsia="zh-TW"/>
        </w:rPr>
        <w:t>”. The two agreements are copied below,</w:t>
      </w:r>
    </w:p>
    <w:p w14:paraId="25B23FB0" w14:textId="77777777" w:rsidR="000D3D64" w:rsidRPr="000D3D64" w:rsidRDefault="000D3D64" w:rsidP="000D3D64">
      <w:pPr>
        <w:snapToGrid w:val="0"/>
        <w:spacing w:after="100"/>
        <w:rPr>
          <w:b/>
          <w:highlight w:val="green"/>
        </w:rPr>
      </w:pPr>
      <w:r w:rsidRPr="000D3D64">
        <w:rPr>
          <w:b/>
          <w:highlight w:val="green"/>
        </w:rPr>
        <w:t>AH Agreement</w:t>
      </w:r>
    </w:p>
    <w:p w14:paraId="42421BF4" w14:textId="77777777" w:rsidR="000D3D64" w:rsidRPr="003466C0" w:rsidRDefault="000D3D64" w:rsidP="000D3D64">
      <w:pPr>
        <w:spacing w:after="0"/>
        <w:rPr>
          <w:highlight w:val="green"/>
        </w:rPr>
      </w:pPr>
      <w:r w:rsidRPr="003466C0">
        <w:rPr>
          <w:rFonts w:hint="eastAsia"/>
          <w:highlight w:val="green"/>
        </w:rPr>
        <w:t>O</w:t>
      </w:r>
      <w:r w:rsidRPr="003466C0">
        <w:rPr>
          <w:highlight w:val="green"/>
        </w:rPr>
        <w:t>ption 2: A UE should be allowed to report the low MSD capability for any MSD requirements that have been defined in the 3GPP specifications for a given band combination.</w:t>
      </w:r>
    </w:p>
    <w:p w14:paraId="7D373162" w14:textId="374BB172" w:rsidR="000D3D64" w:rsidRDefault="000D3D64" w:rsidP="000D3D64">
      <w:pPr>
        <w:numPr>
          <w:ilvl w:val="0"/>
          <w:numId w:val="21"/>
        </w:numPr>
        <w:overflowPunct/>
        <w:autoSpaceDE/>
        <w:autoSpaceDN/>
        <w:adjustRightInd/>
        <w:textAlignment w:val="auto"/>
        <w:rPr>
          <w:lang w:val="sv-SE"/>
        </w:rPr>
      </w:pPr>
      <w:r w:rsidRPr="00FE36AD">
        <w:rPr>
          <w:rFonts w:hint="eastAsia"/>
          <w:highlight w:val="green"/>
          <w:lang w:val="sv-SE"/>
        </w:rPr>
        <w:t>T</w:t>
      </w:r>
      <w:r w:rsidRPr="00FE36AD">
        <w:rPr>
          <w:highlight w:val="green"/>
          <w:lang w:val="sv-SE"/>
        </w:rPr>
        <w:t>he reported low MSD should be tested againt the existing test configuations.</w:t>
      </w:r>
    </w:p>
    <w:p w14:paraId="6DE3331C" w14:textId="7C34AE49" w:rsidR="000D3D64" w:rsidRPr="000D3D64" w:rsidRDefault="000D3D64" w:rsidP="000D3D64">
      <w:pPr>
        <w:snapToGrid w:val="0"/>
        <w:spacing w:before="60" w:after="60"/>
        <w:rPr>
          <w:highlight w:val="green"/>
        </w:rPr>
      </w:pPr>
      <w:r w:rsidRPr="000D3D64">
        <w:rPr>
          <w:highlight w:val="green"/>
        </w:rPr>
        <w:t>Identical Lower MSD thresholds are applicable for each MSD mechanism</w:t>
      </w:r>
    </w:p>
    <w:p w14:paraId="6767C4B4" w14:textId="04621C19" w:rsidR="000D3D64" w:rsidRDefault="00B60B11" w:rsidP="00150888">
      <w:pPr>
        <w:rPr>
          <w:rFonts w:ascii="Arial" w:eastAsia="新細明體" w:hAnsi="Arial" w:cs="Arial"/>
          <w:lang w:val="sv-SE" w:eastAsia="zh-TW"/>
        </w:rPr>
      </w:pPr>
      <w:r>
        <w:rPr>
          <w:rFonts w:ascii="Arial" w:eastAsia="新細明體" w:hAnsi="Arial" w:cs="Arial"/>
          <w:lang w:val="sv-SE" w:eastAsia="zh-TW"/>
        </w:rPr>
        <w:t>In existing specs, MSD due to s</w:t>
      </w:r>
      <w:r w:rsidR="001C662C">
        <w:rPr>
          <w:rFonts w:ascii="Arial" w:eastAsia="新細明體" w:hAnsi="Arial" w:cs="Arial"/>
          <w:lang w:val="sv-SE" w:eastAsia="zh-TW"/>
        </w:rPr>
        <w:t xml:space="preserve">econd or third order </w:t>
      </w:r>
      <w:r>
        <w:rPr>
          <w:rFonts w:ascii="Arial" w:eastAsia="新細明體" w:hAnsi="Arial" w:cs="Arial"/>
          <w:lang w:val="sv-SE" w:eastAsia="zh-TW"/>
        </w:rPr>
        <w:t xml:space="preserve">harmonic or IMD </w:t>
      </w:r>
      <w:r w:rsidR="001C662C">
        <w:rPr>
          <w:rFonts w:ascii="Arial" w:eastAsia="新細明體" w:hAnsi="Arial" w:cs="Arial"/>
          <w:lang w:val="sv-SE" w:eastAsia="zh-TW"/>
        </w:rPr>
        <w:t xml:space="preserve">may have larger values </w:t>
      </w:r>
      <w:r w:rsidR="00A63155">
        <w:rPr>
          <w:rFonts w:ascii="Arial" w:eastAsia="新細明體" w:hAnsi="Arial" w:cs="Arial"/>
          <w:lang w:val="sv-SE" w:eastAsia="zh-TW"/>
        </w:rPr>
        <w:t>from</w:t>
      </w:r>
      <w:r w:rsidR="001C662C">
        <w:rPr>
          <w:rFonts w:ascii="Arial" w:eastAsia="新細明體" w:hAnsi="Arial" w:cs="Arial"/>
          <w:lang w:val="sv-SE" w:eastAsia="zh-TW"/>
        </w:rPr>
        <w:t xml:space="preserve"> 20</w:t>
      </w:r>
      <w:r w:rsidR="00A63155">
        <w:rPr>
          <w:rFonts w:ascii="Arial" w:eastAsia="新細明體" w:hAnsi="Arial" w:cs="Arial"/>
          <w:lang w:val="sv-SE" w:eastAsia="zh-TW"/>
        </w:rPr>
        <w:t xml:space="preserve"> to </w:t>
      </w:r>
      <w:r w:rsidR="001C662C">
        <w:rPr>
          <w:rFonts w:ascii="Arial" w:eastAsia="新細明體" w:hAnsi="Arial" w:cs="Arial"/>
          <w:lang w:val="sv-SE" w:eastAsia="zh-TW"/>
        </w:rPr>
        <w:t xml:space="preserve">30+ while higher order may have only a few dB (&lt;5~10dB). </w:t>
      </w:r>
      <w:r w:rsidR="002D15E7">
        <w:rPr>
          <w:rFonts w:ascii="Arial" w:eastAsia="新細明體" w:hAnsi="Arial" w:cs="Arial"/>
          <w:lang w:val="sv-SE" w:eastAsia="zh-TW"/>
        </w:rPr>
        <w:t xml:space="preserve">Further, even for same mechanism, </w:t>
      </w:r>
      <w:r w:rsidR="002D15E7">
        <w:rPr>
          <w:rFonts w:ascii="Arial" w:eastAsia="新細明體" w:hAnsi="Arial" w:cs="Arial" w:hint="eastAsia"/>
          <w:lang w:val="sv-SE" w:eastAsia="zh-TW"/>
        </w:rPr>
        <w:t>t</w:t>
      </w:r>
      <w:r w:rsidR="002D15E7">
        <w:rPr>
          <w:rFonts w:ascii="Arial" w:eastAsia="新細明體" w:hAnsi="Arial" w:cs="Arial"/>
          <w:lang w:val="sv-SE" w:eastAsia="zh-TW"/>
        </w:rPr>
        <w:t>he MSD values are characterized with different components in different assumptions, its range may varies a lot</w:t>
      </w:r>
      <w:r w:rsidR="004E4DD4">
        <w:rPr>
          <w:rFonts w:ascii="Arial" w:eastAsia="新細明體" w:hAnsi="Arial" w:cs="Arial"/>
          <w:lang w:val="sv-SE" w:eastAsia="zh-TW"/>
        </w:rPr>
        <w:t xml:space="preserve"> for different band combos</w:t>
      </w:r>
      <w:r w:rsidR="002D15E7">
        <w:rPr>
          <w:rFonts w:ascii="Arial" w:eastAsia="新細明體" w:hAnsi="Arial" w:cs="Arial"/>
          <w:lang w:val="sv-SE" w:eastAsia="zh-TW"/>
        </w:rPr>
        <w:t xml:space="preserve">. </w:t>
      </w:r>
      <w:r>
        <w:rPr>
          <w:rFonts w:ascii="Arial" w:eastAsia="新細明體" w:hAnsi="Arial" w:cs="Arial"/>
          <w:lang w:val="sv-SE" w:eastAsia="zh-TW"/>
        </w:rPr>
        <w:t>It may also</w:t>
      </w:r>
      <w:r w:rsidR="001C662C">
        <w:rPr>
          <w:rFonts w:ascii="Arial" w:eastAsia="新細明體" w:hAnsi="Arial" w:cs="Arial"/>
          <w:lang w:val="sv-SE" w:eastAsia="zh-TW"/>
        </w:rPr>
        <w:t xml:space="preserve"> need to </w:t>
      </w:r>
      <w:r>
        <w:rPr>
          <w:rFonts w:ascii="Arial" w:eastAsia="新細明體" w:hAnsi="Arial" w:cs="Arial"/>
          <w:lang w:val="sv-SE" w:eastAsia="zh-TW"/>
        </w:rPr>
        <w:t xml:space="preserve">consider to </w:t>
      </w:r>
      <w:r w:rsidR="001C662C">
        <w:rPr>
          <w:rFonts w:ascii="Arial" w:eastAsia="新細明體" w:hAnsi="Arial" w:cs="Arial"/>
          <w:lang w:val="sv-SE" w:eastAsia="zh-TW"/>
        </w:rPr>
        <w:t>specify different  threshold value</w:t>
      </w:r>
      <w:r w:rsidR="00CE4487">
        <w:rPr>
          <w:rFonts w:ascii="Arial" w:eastAsia="新細明體" w:hAnsi="Arial" w:cs="Arial"/>
          <w:lang w:val="sv-SE" w:eastAsia="zh-TW"/>
        </w:rPr>
        <w:t>s</w:t>
      </w:r>
      <w:r w:rsidR="001C662C">
        <w:rPr>
          <w:rFonts w:ascii="Arial" w:eastAsia="新細明體" w:hAnsi="Arial" w:cs="Arial"/>
          <w:lang w:val="sv-SE" w:eastAsia="zh-TW"/>
        </w:rPr>
        <w:t xml:space="preserve"> set for different MSD mechanisms, th</w:t>
      </w:r>
      <w:r>
        <w:rPr>
          <w:rFonts w:ascii="Arial" w:eastAsia="新細明體" w:hAnsi="Arial" w:cs="Arial"/>
          <w:lang w:val="sv-SE" w:eastAsia="zh-TW"/>
        </w:rPr>
        <w:t>ough</w:t>
      </w:r>
      <w:r w:rsidR="001C662C">
        <w:rPr>
          <w:rFonts w:ascii="Arial" w:eastAsia="新細明體" w:hAnsi="Arial" w:cs="Arial"/>
          <w:lang w:val="sv-SE" w:eastAsia="zh-TW"/>
        </w:rPr>
        <w:t xml:space="preserve"> </w:t>
      </w:r>
      <w:r>
        <w:rPr>
          <w:rFonts w:ascii="Arial" w:eastAsia="新細明體" w:hAnsi="Arial" w:cs="Arial"/>
          <w:lang w:val="sv-SE" w:eastAsia="zh-TW"/>
        </w:rPr>
        <w:t xml:space="preserve">this </w:t>
      </w:r>
      <w:r w:rsidR="001C662C">
        <w:rPr>
          <w:rFonts w:ascii="Arial" w:eastAsia="新細明體" w:hAnsi="Arial" w:cs="Arial"/>
          <w:lang w:val="sv-SE" w:eastAsia="zh-TW"/>
        </w:rPr>
        <w:t xml:space="preserve">would </w:t>
      </w:r>
      <w:r>
        <w:rPr>
          <w:rFonts w:ascii="Arial" w:eastAsia="新細明體" w:hAnsi="Arial" w:cs="Arial"/>
          <w:lang w:val="sv-SE" w:eastAsia="zh-TW"/>
        </w:rPr>
        <w:t>bring more</w:t>
      </w:r>
      <w:r w:rsidR="001C662C">
        <w:rPr>
          <w:rFonts w:ascii="Arial" w:eastAsia="新細明體" w:hAnsi="Arial" w:cs="Arial"/>
          <w:lang w:val="sv-SE" w:eastAsia="zh-TW"/>
        </w:rPr>
        <w:t xml:space="preserve"> workload for RAN4.</w:t>
      </w:r>
    </w:p>
    <w:p w14:paraId="0347C37F" w14:textId="77777777" w:rsidR="00B0588C" w:rsidRPr="00934F55" w:rsidRDefault="00B0588C" w:rsidP="00B0588C">
      <w:pPr>
        <w:rPr>
          <w:rFonts w:ascii="Arial" w:eastAsia="新細明體" w:hAnsi="Arial" w:cs="Arial"/>
          <w:lang w:val="en-US" w:eastAsia="zh-TW"/>
        </w:rPr>
      </w:pPr>
      <w:r>
        <w:rPr>
          <w:rFonts w:ascii="Arial" w:eastAsia="新細明體" w:hAnsi="Arial" w:cs="Arial" w:hint="eastAsia"/>
          <w:lang w:val="en-US" w:eastAsia="zh-TW"/>
        </w:rPr>
        <w:t>R</w:t>
      </w:r>
      <w:r>
        <w:rPr>
          <w:rFonts w:ascii="Arial" w:eastAsia="新細明體" w:hAnsi="Arial" w:cs="Arial"/>
          <w:lang w:val="en-US" w:eastAsia="zh-TW"/>
        </w:rPr>
        <w:t>egarding more detail consideration of different MSD thresholds, several options were left for further discussion,</w:t>
      </w:r>
    </w:p>
    <w:p w14:paraId="732387F8" w14:textId="77777777" w:rsidR="00B0588C" w:rsidRDefault="00B0588C" w:rsidP="00B0588C">
      <w:pPr>
        <w:spacing w:after="120"/>
        <w:ind w:leftChars="100" w:left="200"/>
        <w:rPr>
          <w:b/>
          <w:i/>
        </w:rPr>
      </w:pPr>
      <w:r w:rsidRPr="000F18D9">
        <w:rPr>
          <w:b/>
          <w:i/>
          <w:u w:val="single"/>
          <w:lang w:eastAsia="ko-KR"/>
        </w:rPr>
        <w:t>Issue 2-1-7: Candidate MSD thresholds</w:t>
      </w:r>
      <w:r>
        <w:rPr>
          <w:b/>
          <w:i/>
        </w:rPr>
        <w:t xml:space="preserve"> </w:t>
      </w:r>
    </w:p>
    <w:p w14:paraId="35243513" w14:textId="77777777" w:rsidR="00B0588C" w:rsidRDefault="00B0588C" w:rsidP="00B0588C">
      <w:pPr>
        <w:widowControl w:val="0"/>
        <w:tabs>
          <w:tab w:val="num" w:pos="1440"/>
          <w:tab w:val="num" w:pos="1701"/>
        </w:tabs>
        <w:snapToGrid w:val="0"/>
        <w:spacing w:before="60" w:after="60"/>
        <w:rPr>
          <w:b/>
          <w:i/>
        </w:rPr>
      </w:pPr>
      <w:r>
        <w:rPr>
          <w:b/>
          <w:i/>
        </w:rPr>
        <w:t>Option</w:t>
      </w:r>
      <w:r w:rsidRPr="003A796E">
        <w:rPr>
          <w:b/>
          <w:i/>
        </w:rPr>
        <w:t xml:space="preserve"> 1: </w:t>
      </w:r>
      <w:r>
        <w:rPr>
          <w:b/>
          <w:i/>
        </w:rPr>
        <w:t xml:space="preserve">Two bits threshold range. </w:t>
      </w:r>
      <w:r w:rsidRPr="006A1D15">
        <w:rPr>
          <w:b/>
          <w:i/>
        </w:rPr>
        <w:t xml:space="preserve">0/5/10/15dB as </w:t>
      </w:r>
      <w:r>
        <w:rPr>
          <w:b/>
          <w:i/>
        </w:rPr>
        <w:t xml:space="preserve">PC3 </w:t>
      </w:r>
      <w:r w:rsidRPr="006A1D15">
        <w:rPr>
          <w:b/>
          <w:i/>
        </w:rPr>
        <w:t xml:space="preserve">thresholds </w:t>
      </w:r>
      <w:r>
        <w:rPr>
          <w:b/>
          <w:i/>
        </w:rPr>
        <w:t xml:space="preserve">applicable </w:t>
      </w:r>
      <w:r w:rsidRPr="006A1D15">
        <w:rPr>
          <w:b/>
          <w:i/>
        </w:rPr>
        <w:t>for all kinds of MSD, while 3dB could be considered as the offset vs power class.</w:t>
      </w:r>
      <w:r>
        <w:rPr>
          <w:b/>
          <w:i/>
        </w:rPr>
        <w:t xml:space="preserve"> (Samsung)</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2024"/>
        <w:gridCol w:w="1878"/>
        <w:gridCol w:w="4805"/>
      </w:tblGrid>
      <w:tr w:rsidR="00B0588C" w:rsidRPr="006A1D15" w14:paraId="4CFD714B" w14:textId="77777777" w:rsidTr="00613BEE">
        <w:tc>
          <w:tcPr>
            <w:tcW w:w="582" w:type="pct"/>
          </w:tcPr>
          <w:p w14:paraId="4914EDBF" w14:textId="77777777" w:rsidR="00B0588C" w:rsidRPr="006A1D15" w:rsidRDefault="00B0588C" w:rsidP="00613BEE">
            <w:pPr>
              <w:spacing w:after="0"/>
              <w:jc w:val="center"/>
              <w:rPr>
                <w:i/>
              </w:rPr>
            </w:pPr>
            <w:r w:rsidRPr="006A1D15">
              <w:rPr>
                <w:rFonts w:hint="eastAsia"/>
                <w:i/>
              </w:rPr>
              <w:t>B</w:t>
            </w:r>
            <w:r>
              <w:rPr>
                <w:i/>
              </w:rPr>
              <w:t>it</w:t>
            </w:r>
          </w:p>
        </w:tc>
        <w:tc>
          <w:tcPr>
            <w:tcW w:w="1027" w:type="pct"/>
          </w:tcPr>
          <w:p w14:paraId="42F19C0B" w14:textId="77777777" w:rsidR="00B0588C" w:rsidRPr="006A1D15" w:rsidRDefault="00B0588C" w:rsidP="00613BEE">
            <w:pPr>
              <w:spacing w:after="0"/>
              <w:jc w:val="center"/>
              <w:rPr>
                <w:i/>
              </w:rPr>
            </w:pPr>
            <w:r w:rsidRPr="006A1D15">
              <w:rPr>
                <w:i/>
              </w:rPr>
              <w:t>Maximum allowed actual MSD (i.e. Thresholds)</w:t>
            </w:r>
          </w:p>
        </w:tc>
        <w:tc>
          <w:tcPr>
            <w:tcW w:w="953" w:type="pct"/>
          </w:tcPr>
          <w:p w14:paraId="49FC1BCD" w14:textId="77777777" w:rsidR="00B0588C" w:rsidRPr="006A1D15" w:rsidRDefault="00B0588C" w:rsidP="00613BEE">
            <w:pPr>
              <w:spacing w:after="0"/>
              <w:jc w:val="center"/>
              <w:rPr>
                <w:i/>
              </w:rPr>
            </w:pPr>
            <w:r w:rsidRPr="006A1D15">
              <w:rPr>
                <w:i/>
              </w:rPr>
              <w:t xml:space="preserve">Lower MSD </w:t>
            </w:r>
            <w:r w:rsidRPr="006A1D15">
              <w:rPr>
                <w:rFonts w:hint="eastAsia"/>
                <w:i/>
              </w:rPr>
              <w:t>C</w:t>
            </w:r>
            <w:r w:rsidRPr="006A1D15">
              <w:rPr>
                <w:i/>
              </w:rPr>
              <w:t>apability classes</w:t>
            </w:r>
          </w:p>
        </w:tc>
        <w:tc>
          <w:tcPr>
            <w:tcW w:w="2439" w:type="pct"/>
          </w:tcPr>
          <w:p w14:paraId="67C35E16" w14:textId="77777777" w:rsidR="00B0588C" w:rsidRPr="006A1D15" w:rsidRDefault="00B0588C" w:rsidP="00613BEE">
            <w:pPr>
              <w:spacing w:after="0"/>
              <w:jc w:val="center"/>
              <w:rPr>
                <w:i/>
              </w:rPr>
            </w:pPr>
            <w:r w:rsidRPr="006A1D15">
              <w:rPr>
                <w:rFonts w:hint="eastAsia"/>
                <w:i/>
              </w:rPr>
              <w:t>N</w:t>
            </w:r>
            <w:r w:rsidRPr="006A1D15">
              <w:rPr>
                <w:i/>
              </w:rPr>
              <w:t>ote</w:t>
            </w:r>
          </w:p>
        </w:tc>
      </w:tr>
      <w:tr w:rsidR="00B0588C" w:rsidRPr="006A1D15" w14:paraId="2F0C426B" w14:textId="77777777" w:rsidTr="00613BEE">
        <w:trPr>
          <w:trHeight w:val="20"/>
        </w:trPr>
        <w:tc>
          <w:tcPr>
            <w:tcW w:w="582" w:type="pct"/>
          </w:tcPr>
          <w:p w14:paraId="31F03B64" w14:textId="77777777" w:rsidR="00B0588C" w:rsidRPr="006A1D15" w:rsidRDefault="00B0588C" w:rsidP="00613BEE">
            <w:pPr>
              <w:spacing w:after="0"/>
              <w:jc w:val="center"/>
            </w:pPr>
            <w:r w:rsidRPr="006A1D15">
              <w:rPr>
                <w:rFonts w:hint="eastAsia"/>
              </w:rPr>
              <w:t>0</w:t>
            </w:r>
            <w:r w:rsidRPr="006A1D15">
              <w:t>0</w:t>
            </w:r>
          </w:p>
        </w:tc>
        <w:tc>
          <w:tcPr>
            <w:tcW w:w="1027" w:type="pct"/>
          </w:tcPr>
          <w:p w14:paraId="68232971" w14:textId="77777777" w:rsidR="00B0588C" w:rsidRPr="006A1D15" w:rsidRDefault="00B0588C" w:rsidP="00613BEE">
            <w:pPr>
              <w:spacing w:after="0"/>
              <w:jc w:val="center"/>
            </w:pPr>
            <w:r>
              <w:t>0dB</w:t>
            </w:r>
          </w:p>
        </w:tc>
        <w:tc>
          <w:tcPr>
            <w:tcW w:w="953" w:type="pct"/>
          </w:tcPr>
          <w:p w14:paraId="27F9C425" w14:textId="77777777" w:rsidR="00B0588C" w:rsidRPr="00885DF1" w:rsidRDefault="00B0588C" w:rsidP="00613BEE">
            <w:pPr>
              <w:spacing w:after="0"/>
              <w:jc w:val="center"/>
            </w:pPr>
            <w:r w:rsidRPr="00885DF1">
              <w:t>Ⅰ</w:t>
            </w:r>
          </w:p>
        </w:tc>
        <w:tc>
          <w:tcPr>
            <w:tcW w:w="2439" w:type="pct"/>
          </w:tcPr>
          <w:p w14:paraId="33E68F17" w14:textId="77777777" w:rsidR="00B0588C" w:rsidRPr="006A1D15" w:rsidRDefault="00B0588C" w:rsidP="00613BEE">
            <w:pPr>
              <w:spacing w:after="0"/>
              <w:jc w:val="center"/>
            </w:pPr>
            <w:r>
              <w:t>Actual MSD = 0</w:t>
            </w:r>
          </w:p>
        </w:tc>
      </w:tr>
      <w:tr w:rsidR="00B0588C" w:rsidRPr="006A1D15" w14:paraId="39474B24" w14:textId="77777777" w:rsidTr="00613BEE">
        <w:trPr>
          <w:trHeight w:val="20"/>
        </w:trPr>
        <w:tc>
          <w:tcPr>
            <w:tcW w:w="582" w:type="pct"/>
          </w:tcPr>
          <w:p w14:paraId="045CCD47" w14:textId="77777777" w:rsidR="00B0588C" w:rsidRPr="006A1D15" w:rsidRDefault="00B0588C" w:rsidP="00613BEE">
            <w:pPr>
              <w:spacing w:after="0"/>
              <w:jc w:val="center"/>
            </w:pPr>
            <w:r w:rsidRPr="006A1D15">
              <w:rPr>
                <w:rFonts w:hint="eastAsia"/>
              </w:rPr>
              <w:t>0</w:t>
            </w:r>
            <w:r w:rsidRPr="006A1D15">
              <w:t>1</w:t>
            </w:r>
          </w:p>
        </w:tc>
        <w:tc>
          <w:tcPr>
            <w:tcW w:w="1027" w:type="pct"/>
          </w:tcPr>
          <w:p w14:paraId="773BDE6D" w14:textId="77777777" w:rsidR="00B0588C" w:rsidRPr="006A1D15" w:rsidRDefault="00B0588C" w:rsidP="00613BEE">
            <w:pPr>
              <w:spacing w:after="0"/>
              <w:jc w:val="center"/>
            </w:pPr>
            <w:r w:rsidRPr="006A1D15">
              <w:rPr>
                <w:rFonts w:hint="eastAsia"/>
              </w:rPr>
              <w:t>5</w:t>
            </w:r>
            <w:r w:rsidRPr="006A1D15">
              <w:t xml:space="preserve"> dB</w:t>
            </w:r>
          </w:p>
        </w:tc>
        <w:tc>
          <w:tcPr>
            <w:tcW w:w="953" w:type="pct"/>
            <w:vAlign w:val="center"/>
          </w:tcPr>
          <w:p w14:paraId="4ED1004C" w14:textId="77777777" w:rsidR="00B0588C" w:rsidRPr="00885DF1" w:rsidRDefault="00B0588C" w:rsidP="00613BEE">
            <w:pPr>
              <w:spacing w:after="0"/>
              <w:jc w:val="center"/>
            </w:pPr>
            <w:r w:rsidRPr="00885DF1">
              <w:t>Ⅱ</w:t>
            </w:r>
          </w:p>
        </w:tc>
        <w:tc>
          <w:tcPr>
            <w:tcW w:w="2439" w:type="pct"/>
          </w:tcPr>
          <w:p w14:paraId="43053176" w14:textId="77777777" w:rsidR="00B0588C" w:rsidRPr="006A1D15" w:rsidRDefault="00B0588C" w:rsidP="00613BEE">
            <w:pPr>
              <w:spacing w:after="0"/>
              <w:jc w:val="center"/>
            </w:pPr>
            <w:r>
              <w:t xml:space="preserve">0 </w:t>
            </w:r>
            <w:r>
              <w:t>＜</w:t>
            </w:r>
            <w:r w:rsidRPr="006A1D15">
              <w:t xml:space="preserve"> Actual MSD ≤ 5</w:t>
            </w:r>
          </w:p>
        </w:tc>
      </w:tr>
      <w:tr w:rsidR="00B0588C" w:rsidRPr="006A1D15" w14:paraId="1D0A5FEA" w14:textId="77777777" w:rsidTr="00613BEE">
        <w:trPr>
          <w:trHeight w:val="20"/>
        </w:trPr>
        <w:tc>
          <w:tcPr>
            <w:tcW w:w="582" w:type="pct"/>
            <w:vAlign w:val="center"/>
          </w:tcPr>
          <w:p w14:paraId="7F1A84A8" w14:textId="77777777" w:rsidR="00B0588C" w:rsidRPr="006A1D15" w:rsidRDefault="00B0588C" w:rsidP="00613BEE">
            <w:pPr>
              <w:spacing w:after="0"/>
              <w:jc w:val="center"/>
            </w:pPr>
            <w:r w:rsidRPr="006A1D15">
              <w:rPr>
                <w:rFonts w:hint="eastAsia"/>
              </w:rPr>
              <w:t>1</w:t>
            </w:r>
            <w:r w:rsidRPr="006A1D15">
              <w:t>0</w:t>
            </w:r>
          </w:p>
        </w:tc>
        <w:tc>
          <w:tcPr>
            <w:tcW w:w="1027" w:type="pct"/>
            <w:vAlign w:val="center"/>
          </w:tcPr>
          <w:p w14:paraId="37602668" w14:textId="77777777" w:rsidR="00B0588C" w:rsidRPr="006A1D15" w:rsidRDefault="00B0588C" w:rsidP="00613BEE">
            <w:pPr>
              <w:spacing w:after="0"/>
              <w:jc w:val="center"/>
            </w:pPr>
            <w:r w:rsidRPr="006A1D15">
              <w:rPr>
                <w:rFonts w:hint="eastAsia"/>
              </w:rPr>
              <w:t>1</w:t>
            </w:r>
            <w:r w:rsidRPr="006A1D15">
              <w:t>0 dB</w:t>
            </w:r>
          </w:p>
        </w:tc>
        <w:tc>
          <w:tcPr>
            <w:tcW w:w="953" w:type="pct"/>
            <w:vAlign w:val="center"/>
          </w:tcPr>
          <w:p w14:paraId="7EAE238B" w14:textId="77777777" w:rsidR="00B0588C" w:rsidRPr="00885DF1" w:rsidRDefault="00B0588C" w:rsidP="00613BEE">
            <w:pPr>
              <w:spacing w:after="0"/>
              <w:jc w:val="center"/>
            </w:pPr>
            <w:r w:rsidRPr="00885DF1">
              <w:t>Ⅲ</w:t>
            </w:r>
          </w:p>
        </w:tc>
        <w:tc>
          <w:tcPr>
            <w:tcW w:w="2439" w:type="pct"/>
            <w:vAlign w:val="center"/>
          </w:tcPr>
          <w:p w14:paraId="79967B70" w14:textId="77777777" w:rsidR="00B0588C" w:rsidRPr="006A1D15" w:rsidRDefault="00B0588C" w:rsidP="00613BEE">
            <w:pPr>
              <w:spacing w:after="0"/>
              <w:jc w:val="center"/>
            </w:pPr>
            <w:r w:rsidRPr="006A1D15">
              <w:t xml:space="preserve">5 </w:t>
            </w:r>
            <w:r w:rsidRPr="006A1D15">
              <w:t>＜</w:t>
            </w:r>
            <w:r w:rsidRPr="006A1D15">
              <w:rPr>
                <w:rFonts w:hint="eastAsia"/>
              </w:rPr>
              <w:t xml:space="preserve"> </w:t>
            </w:r>
            <w:r w:rsidRPr="006A1D15">
              <w:t>Actual MSD ≤ 10</w:t>
            </w:r>
          </w:p>
        </w:tc>
      </w:tr>
      <w:tr w:rsidR="00B0588C" w:rsidRPr="006A1D15" w14:paraId="57E07843" w14:textId="77777777" w:rsidTr="00613BEE">
        <w:trPr>
          <w:trHeight w:val="20"/>
        </w:trPr>
        <w:tc>
          <w:tcPr>
            <w:tcW w:w="582" w:type="pct"/>
            <w:vAlign w:val="center"/>
          </w:tcPr>
          <w:p w14:paraId="320E60F6" w14:textId="77777777" w:rsidR="00B0588C" w:rsidRPr="006A1D15" w:rsidRDefault="00B0588C" w:rsidP="00613BEE">
            <w:pPr>
              <w:spacing w:after="0"/>
              <w:jc w:val="center"/>
            </w:pPr>
            <w:r w:rsidRPr="006A1D15">
              <w:rPr>
                <w:rFonts w:hint="eastAsia"/>
              </w:rPr>
              <w:t>1</w:t>
            </w:r>
            <w:r w:rsidRPr="006A1D15">
              <w:t>1</w:t>
            </w:r>
          </w:p>
        </w:tc>
        <w:tc>
          <w:tcPr>
            <w:tcW w:w="1027" w:type="pct"/>
            <w:vAlign w:val="center"/>
          </w:tcPr>
          <w:p w14:paraId="6CAA85BF" w14:textId="77777777" w:rsidR="00B0588C" w:rsidRPr="006A1D15" w:rsidRDefault="00B0588C" w:rsidP="00613BEE">
            <w:pPr>
              <w:spacing w:after="0"/>
              <w:jc w:val="center"/>
            </w:pPr>
            <w:r w:rsidRPr="006A1D15">
              <w:rPr>
                <w:rFonts w:hint="eastAsia"/>
              </w:rPr>
              <w:t>1</w:t>
            </w:r>
            <w:r w:rsidRPr="006A1D15">
              <w:t>5 dB</w:t>
            </w:r>
          </w:p>
        </w:tc>
        <w:tc>
          <w:tcPr>
            <w:tcW w:w="953" w:type="pct"/>
            <w:vAlign w:val="center"/>
          </w:tcPr>
          <w:p w14:paraId="64D9DC0F" w14:textId="77777777" w:rsidR="00B0588C" w:rsidRPr="00885DF1" w:rsidRDefault="00B0588C" w:rsidP="00613BEE">
            <w:pPr>
              <w:spacing w:after="0"/>
              <w:jc w:val="center"/>
            </w:pPr>
            <w:r w:rsidRPr="00885DF1">
              <w:t>IV</w:t>
            </w:r>
          </w:p>
        </w:tc>
        <w:tc>
          <w:tcPr>
            <w:tcW w:w="2439" w:type="pct"/>
            <w:vAlign w:val="center"/>
          </w:tcPr>
          <w:p w14:paraId="14DC060A" w14:textId="77777777" w:rsidR="00B0588C" w:rsidRPr="006A1D15" w:rsidRDefault="00B0588C" w:rsidP="00613BEE">
            <w:pPr>
              <w:spacing w:after="0"/>
              <w:jc w:val="center"/>
            </w:pPr>
            <w:r w:rsidRPr="006A1D15">
              <w:t xml:space="preserve">10 </w:t>
            </w:r>
            <w:r w:rsidRPr="006A1D15">
              <w:t>＜</w:t>
            </w:r>
            <w:r w:rsidRPr="006A1D15">
              <w:rPr>
                <w:rFonts w:hint="eastAsia"/>
              </w:rPr>
              <w:t xml:space="preserve"> </w:t>
            </w:r>
            <w:r w:rsidRPr="006A1D15">
              <w:t>Actual MSD ≤ 15</w:t>
            </w:r>
          </w:p>
        </w:tc>
      </w:tr>
    </w:tbl>
    <w:p w14:paraId="597278E1" w14:textId="77777777" w:rsidR="00B0588C" w:rsidRDefault="00B0588C" w:rsidP="00B0588C">
      <w:pPr>
        <w:widowControl w:val="0"/>
        <w:tabs>
          <w:tab w:val="num" w:pos="1440"/>
          <w:tab w:val="num" w:pos="1701"/>
        </w:tabs>
        <w:snapToGrid w:val="0"/>
        <w:spacing w:before="60" w:after="60"/>
        <w:rPr>
          <w:b/>
          <w:i/>
        </w:rPr>
      </w:pPr>
    </w:p>
    <w:p w14:paraId="17944813" w14:textId="77777777" w:rsidR="00B0588C" w:rsidRDefault="00B0588C" w:rsidP="00B0588C">
      <w:pPr>
        <w:widowControl w:val="0"/>
        <w:tabs>
          <w:tab w:val="num" w:pos="1440"/>
          <w:tab w:val="num" w:pos="1701"/>
        </w:tabs>
        <w:snapToGrid w:val="0"/>
        <w:spacing w:before="60" w:after="60"/>
        <w:rPr>
          <w:b/>
          <w:i/>
        </w:rPr>
      </w:pPr>
      <w:r>
        <w:rPr>
          <w:rFonts w:hint="eastAsia"/>
          <w:b/>
          <w:i/>
        </w:rPr>
        <w:t>O</w:t>
      </w:r>
      <w:r>
        <w:rPr>
          <w:b/>
          <w:i/>
        </w:rPr>
        <w:t>ption 2: Three bits threshold range. (Meta)</w:t>
      </w:r>
    </w:p>
    <w:tbl>
      <w:tblPr>
        <w:tblW w:w="5000"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55"/>
        <w:gridCol w:w="1853"/>
        <w:gridCol w:w="2121"/>
        <w:gridCol w:w="4726"/>
      </w:tblGrid>
      <w:tr w:rsidR="00B0588C" w14:paraId="013E2054" w14:textId="77777777" w:rsidTr="00613BEE">
        <w:tc>
          <w:tcPr>
            <w:tcW w:w="586" w:type="pct"/>
          </w:tcPr>
          <w:p w14:paraId="2E9DCFCE" w14:textId="77777777" w:rsidR="00B0588C" w:rsidRDefault="00B0588C" w:rsidP="00613BEE">
            <w:pPr>
              <w:pBdr>
                <w:top w:val="nil"/>
                <w:left w:val="nil"/>
                <w:bottom w:val="nil"/>
                <w:right w:val="nil"/>
                <w:between w:val="nil"/>
              </w:pBdr>
              <w:spacing w:after="0"/>
              <w:jc w:val="center"/>
              <w:rPr>
                <w:i/>
                <w:color w:val="000000"/>
              </w:rPr>
            </w:pPr>
            <w:r>
              <w:rPr>
                <w:i/>
                <w:color w:val="000000"/>
              </w:rPr>
              <w:t>Bit map</w:t>
            </w:r>
          </w:p>
        </w:tc>
        <w:tc>
          <w:tcPr>
            <w:tcW w:w="940" w:type="pct"/>
          </w:tcPr>
          <w:p w14:paraId="7739CF93" w14:textId="77777777" w:rsidR="00B0588C" w:rsidRDefault="00B0588C" w:rsidP="00613BEE">
            <w:pPr>
              <w:pBdr>
                <w:top w:val="nil"/>
                <w:left w:val="nil"/>
                <w:bottom w:val="nil"/>
                <w:right w:val="nil"/>
                <w:between w:val="nil"/>
              </w:pBdr>
              <w:spacing w:after="0"/>
              <w:jc w:val="center"/>
              <w:rPr>
                <w:i/>
                <w:color w:val="000000"/>
              </w:rPr>
            </w:pPr>
            <w:r>
              <w:rPr>
                <w:i/>
                <w:color w:val="000000"/>
              </w:rPr>
              <w:t>Maximum allowed actual MSD</w:t>
            </w:r>
          </w:p>
          <w:p w14:paraId="7FDD2E03" w14:textId="77777777" w:rsidR="00B0588C" w:rsidRDefault="00B0588C" w:rsidP="00613BEE">
            <w:pPr>
              <w:pBdr>
                <w:top w:val="nil"/>
                <w:left w:val="nil"/>
                <w:bottom w:val="nil"/>
                <w:right w:val="nil"/>
                <w:between w:val="nil"/>
              </w:pBdr>
              <w:spacing w:after="0"/>
              <w:jc w:val="center"/>
              <w:rPr>
                <w:i/>
                <w:color w:val="000000"/>
              </w:rPr>
            </w:pPr>
            <w:r>
              <w:rPr>
                <w:i/>
                <w:color w:val="000000"/>
              </w:rPr>
              <w:t>(i.e. Thresholds)</w:t>
            </w:r>
          </w:p>
        </w:tc>
        <w:tc>
          <w:tcPr>
            <w:tcW w:w="1076" w:type="pct"/>
          </w:tcPr>
          <w:p w14:paraId="633B33C8" w14:textId="77777777" w:rsidR="00B0588C" w:rsidRDefault="00B0588C" w:rsidP="00613BEE">
            <w:pPr>
              <w:pBdr>
                <w:top w:val="nil"/>
                <w:left w:val="nil"/>
                <w:bottom w:val="nil"/>
                <w:right w:val="nil"/>
                <w:between w:val="nil"/>
              </w:pBdr>
              <w:spacing w:after="0"/>
              <w:jc w:val="center"/>
              <w:rPr>
                <w:i/>
                <w:color w:val="000000"/>
              </w:rPr>
            </w:pPr>
            <w:r>
              <w:rPr>
                <w:i/>
                <w:color w:val="000000"/>
              </w:rPr>
              <w:t>Lower MSD Capability classes</w:t>
            </w:r>
          </w:p>
        </w:tc>
        <w:tc>
          <w:tcPr>
            <w:tcW w:w="2399" w:type="pct"/>
          </w:tcPr>
          <w:p w14:paraId="713E61E2" w14:textId="77777777" w:rsidR="00B0588C" w:rsidRDefault="00B0588C" w:rsidP="00613BEE">
            <w:pPr>
              <w:pBdr>
                <w:top w:val="nil"/>
                <w:left w:val="nil"/>
                <w:bottom w:val="nil"/>
                <w:right w:val="nil"/>
                <w:between w:val="nil"/>
              </w:pBdr>
              <w:spacing w:after="0"/>
              <w:jc w:val="center"/>
              <w:rPr>
                <w:i/>
                <w:color w:val="000000"/>
              </w:rPr>
            </w:pPr>
            <w:r>
              <w:rPr>
                <w:i/>
                <w:color w:val="000000"/>
              </w:rPr>
              <w:t>Note</w:t>
            </w:r>
          </w:p>
        </w:tc>
      </w:tr>
      <w:tr w:rsidR="00B0588C" w14:paraId="650CBEB2" w14:textId="77777777" w:rsidTr="00613BEE">
        <w:trPr>
          <w:trHeight w:val="20"/>
        </w:trPr>
        <w:tc>
          <w:tcPr>
            <w:tcW w:w="586" w:type="pct"/>
          </w:tcPr>
          <w:p w14:paraId="476AE87E" w14:textId="77777777" w:rsidR="00B0588C" w:rsidRDefault="00B0588C" w:rsidP="00613BEE">
            <w:pPr>
              <w:spacing w:after="0"/>
              <w:jc w:val="center"/>
            </w:pPr>
            <w:r>
              <w:lastRenderedPageBreak/>
              <w:t>000</w:t>
            </w:r>
          </w:p>
        </w:tc>
        <w:tc>
          <w:tcPr>
            <w:tcW w:w="940" w:type="pct"/>
          </w:tcPr>
          <w:p w14:paraId="6B660988" w14:textId="77777777" w:rsidR="00B0588C" w:rsidRDefault="00B0588C" w:rsidP="00613BEE">
            <w:pPr>
              <w:spacing w:after="0"/>
              <w:jc w:val="center"/>
            </w:pPr>
            <w:r>
              <w:t>-</w:t>
            </w:r>
          </w:p>
        </w:tc>
        <w:tc>
          <w:tcPr>
            <w:tcW w:w="1076" w:type="pct"/>
          </w:tcPr>
          <w:p w14:paraId="448890F4" w14:textId="77777777" w:rsidR="00B0588C" w:rsidRDefault="00B0588C" w:rsidP="00613BEE">
            <w:pPr>
              <w:spacing w:after="0"/>
              <w:jc w:val="center"/>
            </w:pPr>
            <w:r>
              <w:t>Not supported the lower MSD optional capability</w:t>
            </w:r>
          </w:p>
        </w:tc>
        <w:tc>
          <w:tcPr>
            <w:tcW w:w="2399" w:type="pct"/>
          </w:tcPr>
          <w:p w14:paraId="462DC5DE" w14:textId="77777777" w:rsidR="00B0588C" w:rsidRDefault="00B0588C" w:rsidP="00613BEE">
            <w:pPr>
              <w:spacing w:after="0"/>
              <w:jc w:val="center"/>
            </w:pPr>
            <w:r>
              <w:t>Not supported the lower MSD capability. Only apply the existing MSD requirements in TS38.101-1 and TS38.101-3.</w:t>
            </w:r>
          </w:p>
        </w:tc>
      </w:tr>
      <w:tr w:rsidR="00B0588C" w14:paraId="280745BD" w14:textId="77777777" w:rsidTr="00613BEE">
        <w:trPr>
          <w:trHeight w:val="20"/>
        </w:trPr>
        <w:tc>
          <w:tcPr>
            <w:tcW w:w="586" w:type="pct"/>
          </w:tcPr>
          <w:p w14:paraId="34FCA5D4" w14:textId="77777777" w:rsidR="00B0588C" w:rsidRDefault="00B0588C" w:rsidP="00613BEE">
            <w:pPr>
              <w:spacing w:after="0"/>
              <w:jc w:val="center"/>
            </w:pPr>
            <w:r>
              <w:t>001</w:t>
            </w:r>
          </w:p>
        </w:tc>
        <w:tc>
          <w:tcPr>
            <w:tcW w:w="940" w:type="pct"/>
          </w:tcPr>
          <w:p w14:paraId="5B7296D2" w14:textId="77777777" w:rsidR="00B0588C" w:rsidRDefault="00B0588C" w:rsidP="00613BEE">
            <w:pPr>
              <w:spacing w:after="0"/>
              <w:jc w:val="center"/>
            </w:pPr>
            <w:r>
              <w:t>3 dB</w:t>
            </w:r>
          </w:p>
        </w:tc>
        <w:tc>
          <w:tcPr>
            <w:tcW w:w="1076" w:type="pct"/>
          </w:tcPr>
          <w:p w14:paraId="5610EA34" w14:textId="77777777" w:rsidR="00B0588C" w:rsidRDefault="00B0588C" w:rsidP="00613BEE">
            <w:pPr>
              <w:spacing w:after="0"/>
              <w:jc w:val="center"/>
            </w:pPr>
            <w:r>
              <w:t>Ⅰ</w:t>
            </w:r>
          </w:p>
        </w:tc>
        <w:tc>
          <w:tcPr>
            <w:tcW w:w="2399" w:type="pct"/>
          </w:tcPr>
          <w:p w14:paraId="61F5A6A7" w14:textId="77777777" w:rsidR="00B0588C" w:rsidRDefault="00B0588C" w:rsidP="00613BEE">
            <w:pPr>
              <w:spacing w:after="0"/>
              <w:jc w:val="center"/>
            </w:pPr>
            <w:r w:rsidRPr="002608C6">
              <w:t>0 ≤ Actual MSD ≤ 3</w:t>
            </w:r>
          </w:p>
        </w:tc>
      </w:tr>
      <w:tr w:rsidR="00B0588C" w14:paraId="7C5A8059" w14:textId="77777777" w:rsidTr="00613BEE">
        <w:trPr>
          <w:trHeight w:val="20"/>
        </w:trPr>
        <w:tc>
          <w:tcPr>
            <w:tcW w:w="586" w:type="pct"/>
            <w:vAlign w:val="center"/>
          </w:tcPr>
          <w:p w14:paraId="3A0B1ACF" w14:textId="77777777" w:rsidR="00B0588C" w:rsidRDefault="00B0588C" w:rsidP="00613BEE">
            <w:pPr>
              <w:spacing w:after="0"/>
              <w:jc w:val="center"/>
            </w:pPr>
            <w:r>
              <w:t>010</w:t>
            </w:r>
          </w:p>
        </w:tc>
        <w:tc>
          <w:tcPr>
            <w:tcW w:w="940" w:type="pct"/>
            <w:vAlign w:val="center"/>
          </w:tcPr>
          <w:p w14:paraId="5710450C" w14:textId="77777777" w:rsidR="00B0588C" w:rsidRDefault="00B0588C" w:rsidP="00613BEE">
            <w:pPr>
              <w:spacing w:after="0"/>
              <w:jc w:val="center"/>
            </w:pPr>
            <w:r>
              <w:t>6 dB</w:t>
            </w:r>
          </w:p>
        </w:tc>
        <w:tc>
          <w:tcPr>
            <w:tcW w:w="1076" w:type="pct"/>
            <w:vAlign w:val="center"/>
          </w:tcPr>
          <w:p w14:paraId="2635D300" w14:textId="77777777" w:rsidR="00B0588C" w:rsidRDefault="00B0588C" w:rsidP="00613BEE">
            <w:pPr>
              <w:spacing w:after="0"/>
              <w:jc w:val="center"/>
            </w:pPr>
            <w:r>
              <w:t>Ⅱ</w:t>
            </w:r>
          </w:p>
        </w:tc>
        <w:tc>
          <w:tcPr>
            <w:tcW w:w="2399" w:type="pct"/>
            <w:vAlign w:val="center"/>
          </w:tcPr>
          <w:p w14:paraId="79EC6137" w14:textId="77777777" w:rsidR="00B0588C" w:rsidRDefault="00B0588C" w:rsidP="00613BEE">
            <w:pPr>
              <w:spacing w:after="0"/>
              <w:jc w:val="center"/>
            </w:pPr>
            <w:r w:rsidRPr="002608C6">
              <w:t>3 &lt; Actual MSD ≤ 6</w:t>
            </w:r>
          </w:p>
        </w:tc>
      </w:tr>
      <w:tr w:rsidR="00B0588C" w14:paraId="1F64DC44" w14:textId="77777777" w:rsidTr="00613BEE">
        <w:trPr>
          <w:trHeight w:val="20"/>
        </w:trPr>
        <w:tc>
          <w:tcPr>
            <w:tcW w:w="586" w:type="pct"/>
            <w:vAlign w:val="center"/>
          </w:tcPr>
          <w:p w14:paraId="36FAE2D3" w14:textId="77777777" w:rsidR="00B0588C" w:rsidRDefault="00B0588C" w:rsidP="00613BEE">
            <w:pPr>
              <w:spacing w:after="0"/>
              <w:jc w:val="center"/>
            </w:pPr>
            <w:r>
              <w:t>011</w:t>
            </w:r>
          </w:p>
        </w:tc>
        <w:tc>
          <w:tcPr>
            <w:tcW w:w="940" w:type="pct"/>
            <w:vAlign w:val="center"/>
          </w:tcPr>
          <w:p w14:paraId="51DC824E" w14:textId="77777777" w:rsidR="00B0588C" w:rsidRDefault="00B0588C" w:rsidP="00613BEE">
            <w:pPr>
              <w:spacing w:after="0"/>
              <w:jc w:val="center"/>
            </w:pPr>
            <w:r>
              <w:t>9 dB</w:t>
            </w:r>
          </w:p>
        </w:tc>
        <w:tc>
          <w:tcPr>
            <w:tcW w:w="1076" w:type="pct"/>
            <w:vAlign w:val="center"/>
          </w:tcPr>
          <w:p w14:paraId="137FD962" w14:textId="77777777" w:rsidR="00B0588C" w:rsidRDefault="00B0588C" w:rsidP="00613BEE">
            <w:pPr>
              <w:spacing w:after="0"/>
              <w:jc w:val="center"/>
            </w:pPr>
            <w:r>
              <w:t>Ⅲ</w:t>
            </w:r>
          </w:p>
        </w:tc>
        <w:tc>
          <w:tcPr>
            <w:tcW w:w="2399" w:type="pct"/>
            <w:vAlign w:val="center"/>
          </w:tcPr>
          <w:p w14:paraId="2AC33F6C" w14:textId="77777777" w:rsidR="00B0588C" w:rsidRDefault="00B0588C" w:rsidP="00613BEE">
            <w:pPr>
              <w:spacing w:after="0"/>
              <w:jc w:val="center"/>
            </w:pPr>
            <w:r w:rsidRPr="002608C6">
              <w:t>6 &lt; Actual MSD ≤ 9</w:t>
            </w:r>
          </w:p>
        </w:tc>
      </w:tr>
      <w:tr w:rsidR="00B0588C" w14:paraId="0356251F" w14:textId="77777777" w:rsidTr="00613BEE">
        <w:trPr>
          <w:trHeight w:val="20"/>
        </w:trPr>
        <w:tc>
          <w:tcPr>
            <w:tcW w:w="586" w:type="pct"/>
            <w:vAlign w:val="center"/>
          </w:tcPr>
          <w:p w14:paraId="7B62E1DC" w14:textId="77777777" w:rsidR="00B0588C" w:rsidRDefault="00B0588C" w:rsidP="00613BEE">
            <w:pPr>
              <w:spacing w:after="0"/>
              <w:jc w:val="center"/>
            </w:pPr>
            <w:r>
              <w:t>100</w:t>
            </w:r>
          </w:p>
        </w:tc>
        <w:tc>
          <w:tcPr>
            <w:tcW w:w="940" w:type="pct"/>
          </w:tcPr>
          <w:p w14:paraId="1B7FA7DD" w14:textId="77777777" w:rsidR="00B0588C" w:rsidRDefault="00B0588C" w:rsidP="00613BEE">
            <w:pPr>
              <w:spacing w:after="0"/>
              <w:jc w:val="center"/>
            </w:pPr>
            <w:r>
              <w:t>12 dB</w:t>
            </w:r>
          </w:p>
        </w:tc>
        <w:tc>
          <w:tcPr>
            <w:tcW w:w="1076" w:type="pct"/>
            <w:vAlign w:val="center"/>
          </w:tcPr>
          <w:p w14:paraId="0B579557" w14:textId="77777777" w:rsidR="00B0588C" w:rsidRDefault="00B0588C" w:rsidP="00613BEE">
            <w:pPr>
              <w:spacing w:after="0"/>
              <w:jc w:val="center"/>
            </w:pPr>
            <w:r>
              <w:t>IV</w:t>
            </w:r>
          </w:p>
        </w:tc>
        <w:tc>
          <w:tcPr>
            <w:tcW w:w="2399" w:type="pct"/>
          </w:tcPr>
          <w:p w14:paraId="3A08EC18" w14:textId="77777777" w:rsidR="00B0588C" w:rsidRDefault="00B0588C" w:rsidP="00613BEE">
            <w:pPr>
              <w:spacing w:after="0"/>
              <w:jc w:val="center"/>
            </w:pPr>
            <w:r w:rsidRPr="002608C6">
              <w:t>9 &lt; Actual MSD ≤ 12</w:t>
            </w:r>
          </w:p>
        </w:tc>
      </w:tr>
      <w:tr w:rsidR="00B0588C" w14:paraId="1033252F" w14:textId="77777777" w:rsidTr="00613BEE">
        <w:trPr>
          <w:trHeight w:val="20"/>
        </w:trPr>
        <w:tc>
          <w:tcPr>
            <w:tcW w:w="586" w:type="pct"/>
            <w:vAlign w:val="center"/>
          </w:tcPr>
          <w:p w14:paraId="1ADAC5EB" w14:textId="77777777" w:rsidR="00B0588C" w:rsidRDefault="00B0588C" w:rsidP="00613BEE">
            <w:pPr>
              <w:spacing w:after="0"/>
              <w:jc w:val="center"/>
            </w:pPr>
            <w:r>
              <w:t>101</w:t>
            </w:r>
          </w:p>
        </w:tc>
        <w:tc>
          <w:tcPr>
            <w:tcW w:w="940" w:type="pct"/>
            <w:vAlign w:val="center"/>
          </w:tcPr>
          <w:p w14:paraId="55E78FED" w14:textId="77777777" w:rsidR="00B0588C" w:rsidRDefault="00B0588C" w:rsidP="00613BEE">
            <w:pPr>
              <w:spacing w:after="0"/>
              <w:jc w:val="center"/>
            </w:pPr>
            <w:r>
              <w:t>15 dB</w:t>
            </w:r>
          </w:p>
        </w:tc>
        <w:tc>
          <w:tcPr>
            <w:tcW w:w="1076" w:type="pct"/>
            <w:vAlign w:val="center"/>
          </w:tcPr>
          <w:p w14:paraId="2F8962D9" w14:textId="77777777" w:rsidR="00B0588C" w:rsidRDefault="00B0588C" w:rsidP="00613BEE">
            <w:pPr>
              <w:spacing w:after="0"/>
              <w:jc w:val="center"/>
            </w:pPr>
            <w:r>
              <w:t>V</w:t>
            </w:r>
          </w:p>
        </w:tc>
        <w:tc>
          <w:tcPr>
            <w:tcW w:w="2399" w:type="pct"/>
            <w:vAlign w:val="center"/>
          </w:tcPr>
          <w:p w14:paraId="44A1D9F3" w14:textId="77777777" w:rsidR="00B0588C" w:rsidRDefault="00B0588C" w:rsidP="00613BEE">
            <w:pPr>
              <w:spacing w:after="0"/>
              <w:jc w:val="center"/>
            </w:pPr>
            <w:r w:rsidRPr="002608C6">
              <w:t>12 &lt; Actual MSD ≤ 15</w:t>
            </w:r>
          </w:p>
        </w:tc>
      </w:tr>
      <w:tr w:rsidR="00B0588C" w14:paraId="1BD33197" w14:textId="77777777" w:rsidTr="00613BEE">
        <w:trPr>
          <w:trHeight w:val="20"/>
        </w:trPr>
        <w:tc>
          <w:tcPr>
            <w:tcW w:w="586" w:type="pct"/>
            <w:vAlign w:val="center"/>
          </w:tcPr>
          <w:p w14:paraId="152630C0" w14:textId="77777777" w:rsidR="00B0588C" w:rsidRDefault="00B0588C" w:rsidP="00613BEE">
            <w:pPr>
              <w:spacing w:after="0"/>
              <w:jc w:val="center"/>
            </w:pPr>
            <w:r>
              <w:t>110</w:t>
            </w:r>
          </w:p>
        </w:tc>
        <w:tc>
          <w:tcPr>
            <w:tcW w:w="940" w:type="pct"/>
            <w:vAlign w:val="center"/>
          </w:tcPr>
          <w:p w14:paraId="752903D3" w14:textId="77777777" w:rsidR="00B0588C" w:rsidRDefault="00B0588C" w:rsidP="00613BEE">
            <w:pPr>
              <w:spacing w:after="0"/>
              <w:jc w:val="center"/>
            </w:pPr>
            <w:r>
              <w:t>18 dB</w:t>
            </w:r>
          </w:p>
        </w:tc>
        <w:tc>
          <w:tcPr>
            <w:tcW w:w="1076" w:type="pct"/>
            <w:vAlign w:val="center"/>
          </w:tcPr>
          <w:p w14:paraId="418499D5" w14:textId="77777777" w:rsidR="00B0588C" w:rsidRDefault="00B0588C" w:rsidP="00613BEE">
            <w:pPr>
              <w:spacing w:after="0"/>
              <w:jc w:val="center"/>
            </w:pPr>
            <w:r>
              <w:t>VI</w:t>
            </w:r>
          </w:p>
        </w:tc>
        <w:tc>
          <w:tcPr>
            <w:tcW w:w="2399" w:type="pct"/>
            <w:vAlign w:val="center"/>
          </w:tcPr>
          <w:p w14:paraId="170E54AD" w14:textId="77777777" w:rsidR="00B0588C" w:rsidRDefault="00B0588C" w:rsidP="00613BEE">
            <w:pPr>
              <w:spacing w:after="0"/>
              <w:jc w:val="center"/>
            </w:pPr>
            <w:r w:rsidRPr="002608C6">
              <w:t>15 &lt; Actual MSD ≤ 18</w:t>
            </w:r>
          </w:p>
        </w:tc>
      </w:tr>
      <w:tr w:rsidR="00B0588C" w14:paraId="009FCC4A" w14:textId="77777777" w:rsidTr="00613BEE">
        <w:trPr>
          <w:trHeight w:val="20"/>
        </w:trPr>
        <w:tc>
          <w:tcPr>
            <w:tcW w:w="586" w:type="pct"/>
            <w:vAlign w:val="center"/>
          </w:tcPr>
          <w:p w14:paraId="10221EF0" w14:textId="77777777" w:rsidR="00B0588C" w:rsidRDefault="00B0588C" w:rsidP="00613BEE">
            <w:pPr>
              <w:spacing w:after="0"/>
              <w:jc w:val="center"/>
            </w:pPr>
            <w:r>
              <w:t>111</w:t>
            </w:r>
          </w:p>
        </w:tc>
        <w:tc>
          <w:tcPr>
            <w:tcW w:w="940" w:type="pct"/>
            <w:vAlign w:val="center"/>
          </w:tcPr>
          <w:p w14:paraId="08098FB1" w14:textId="77777777" w:rsidR="00B0588C" w:rsidRDefault="00B0588C" w:rsidP="00613BEE">
            <w:pPr>
              <w:spacing w:after="0"/>
              <w:ind w:left="360"/>
              <w:jc w:val="center"/>
            </w:pPr>
            <w:r>
              <w:t>&gt; 18 dB</w:t>
            </w:r>
          </w:p>
        </w:tc>
        <w:tc>
          <w:tcPr>
            <w:tcW w:w="1076" w:type="pct"/>
            <w:vAlign w:val="center"/>
          </w:tcPr>
          <w:p w14:paraId="71DA3D1C" w14:textId="77777777" w:rsidR="00B0588C" w:rsidRDefault="00B0588C" w:rsidP="00613BEE">
            <w:pPr>
              <w:spacing w:after="0"/>
              <w:jc w:val="center"/>
            </w:pPr>
            <w:r>
              <w:t>VII</w:t>
            </w:r>
          </w:p>
        </w:tc>
        <w:tc>
          <w:tcPr>
            <w:tcW w:w="2399" w:type="pct"/>
            <w:vAlign w:val="center"/>
          </w:tcPr>
          <w:p w14:paraId="5C6743C5" w14:textId="77777777" w:rsidR="00B0588C" w:rsidRDefault="00B0588C" w:rsidP="00613BEE">
            <w:pPr>
              <w:spacing w:after="0"/>
              <w:jc w:val="center"/>
            </w:pPr>
            <w:r>
              <w:t>Actual MSD &gt; 18</w:t>
            </w:r>
          </w:p>
        </w:tc>
      </w:tr>
    </w:tbl>
    <w:p w14:paraId="0D6CDFB1" w14:textId="77777777" w:rsidR="00B0588C" w:rsidRDefault="00B0588C" w:rsidP="00B0588C">
      <w:pPr>
        <w:widowControl w:val="0"/>
        <w:tabs>
          <w:tab w:val="num" w:pos="1440"/>
          <w:tab w:val="num" w:pos="1701"/>
        </w:tabs>
        <w:snapToGrid w:val="0"/>
        <w:spacing w:before="60" w:after="60"/>
        <w:rPr>
          <w:b/>
          <w:i/>
        </w:rPr>
      </w:pPr>
    </w:p>
    <w:p w14:paraId="24CE549B" w14:textId="77777777" w:rsidR="00B0588C" w:rsidRDefault="00B0588C" w:rsidP="00B0588C">
      <w:pPr>
        <w:widowControl w:val="0"/>
        <w:tabs>
          <w:tab w:val="num" w:pos="1440"/>
          <w:tab w:val="num" w:pos="1701"/>
        </w:tabs>
        <w:snapToGrid w:val="0"/>
        <w:spacing w:before="60" w:after="60"/>
        <w:rPr>
          <w:b/>
          <w:bCs/>
          <w:i/>
        </w:rPr>
      </w:pPr>
      <w:r>
        <w:rPr>
          <w:b/>
          <w:i/>
        </w:rPr>
        <w:t>Option 3: OPPO</w:t>
      </w:r>
    </w:p>
    <w:p w14:paraId="1A909258" w14:textId="77777777" w:rsidR="00B0588C" w:rsidRPr="008A6B9D" w:rsidRDefault="00B0588C" w:rsidP="00B0588C">
      <w:pPr>
        <w:widowControl w:val="0"/>
        <w:numPr>
          <w:ilvl w:val="1"/>
          <w:numId w:val="23"/>
        </w:numPr>
        <w:tabs>
          <w:tab w:val="num" w:pos="484"/>
          <w:tab w:val="num" w:pos="709"/>
          <w:tab w:val="num" w:pos="1701"/>
        </w:tabs>
        <w:snapToGrid w:val="0"/>
        <w:spacing w:after="0"/>
        <w:ind w:leftChars="213" w:left="710" w:hanging="284"/>
        <w:rPr>
          <w:szCs w:val="24"/>
        </w:rPr>
      </w:pPr>
      <w:r w:rsidRPr="008A6B9D">
        <w:rPr>
          <w:szCs w:val="24"/>
        </w:rPr>
        <w:t>0</w:t>
      </w:r>
      <w:r w:rsidRPr="008A6B9D">
        <w:rPr>
          <w:rFonts w:hint="eastAsia"/>
          <w:szCs w:val="24"/>
        </w:rPr>
        <w:t>≤</w:t>
      </w:r>
      <w:r w:rsidRPr="008A6B9D">
        <w:rPr>
          <w:rFonts w:hint="eastAsia"/>
          <w:szCs w:val="24"/>
        </w:rPr>
        <w:t>U</w:t>
      </w:r>
      <w:r w:rsidRPr="008A6B9D">
        <w:rPr>
          <w:szCs w:val="24"/>
        </w:rPr>
        <w:t xml:space="preserve">E Real </w:t>
      </w:r>
      <w:r w:rsidRPr="008A6B9D">
        <w:rPr>
          <w:rFonts w:hint="eastAsia"/>
          <w:szCs w:val="24"/>
        </w:rPr>
        <w:t>M</w:t>
      </w:r>
      <w:r w:rsidRPr="008A6B9D">
        <w:rPr>
          <w:szCs w:val="24"/>
        </w:rPr>
        <w:t>SD</w:t>
      </w:r>
      <w:r w:rsidRPr="008A6B9D">
        <w:rPr>
          <w:rFonts w:hint="eastAsia"/>
          <w:szCs w:val="24"/>
        </w:rPr>
        <w:t>＜</w:t>
      </w:r>
      <w:r w:rsidRPr="008A6B9D">
        <w:rPr>
          <w:szCs w:val="24"/>
        </w:rPr>
        <w:t>5dB</w:t>
      </w:r>
    </w:p>
    <w:p w14:paraId="374AF580" w14:textId="77777777" w:rsidR="00B0588C" w:rsidRPr="008A6B9D" w:rsidRDefault="00B0588C" w:rsidP="00B0588C">
      <w:pPr>
        <w:widowControl w:val="0"/>
        <w:numPr>
          <w:ilvl w:val="1"/>
          <w:numId w:val="23"/>
        </w:numPr>
        <w:tabs>
          <w:tab w:val="num" w:pos="484"/>
          <w:tab w:val="num" w:pos="709"/>
          <w:tab w:val="num" w:pos="1701"/>
        </w:tabs>
        <w:snapToGrid w:val="0"/>
        <w:spacing w:after="0"/>
        <w:ind w:leftChars="213" w:left="710" w:hanging="284"/>
        <w:rPr>
          <w:szCs w:val="24"/>
        </w:rPr>
      </w:pPr>
      <w:r w:rsidRPr="008A6B9D">
        <w:rPr>
          <w:szCs w:val="24"/>
        </w:rPr>
        <w:t>5</w:t>
      </w:r>
      <w:r w:rsidRPr="008A6B9D">
        <w:rPr>
          <w:rFonts w:hint="eastAsia"/>
          <w:szCs w:val="24"/>
        </w:rPr>
        <w:t>≤</w:t>
      </w:r>
      <w:r w:rsidRPr="008A6B9D">
        <w:rPr>
          <w:rFonts w:hint="eastAsia"/>
          <w:szCs w:val="24"/>
        </w:rPr>
        <w:t>U</w:t>
      </w:r>
      <w:r w:rsidRPr="008A6B9D">
        <w:rPr>
          <w:szCs w:val="24"/>
        </w:rPr>
        <w:t xml:space="preserve">E Real </w:t>
      </w:r>
      <w:r w:rsidRPr="008A6B9D">
        <w:rPr>
          <w:rFonts w:hint="eastAsia"/>
          <w:szCs w:val="24"/>
        </w:rPr>
        <w:t>M</w:t>
      </w:r>
      <w:r w:rsidRPr="008A6B9D">
        <w:rPr>
          <w:szCs w:val="24"/>
        </w:rPr>
        <w:t>SD</w:t>
      </w:r>
      <w:r w:rsidRPr="008A6B9D">
        <w:rPr>
          <w:rFonts w:hint="eastAsia"/>
          <w:szCs w:val="24"/>
        </w:rPr>
        <w:t>＜</w:t>
      </w:r>
      <w:r w:rsidRPr="008A6B9D">
        <w:rPr>
          <w:szCs w:val="24"/>
        </w:rPr>
        <w:t>10dB</w:t>
      </w:r>
    </w:p>
    <w:p w14:paraId="51B9022F" w14:textId="77777777" w:rsidR="00B0588C" w:rsidRPr="008A6B9D" w:rsidRDefault="00B0588C" w:rsidP="00B0588C">
      <w:pPr>
        <w:widowControl w:val="0"/>
        <w:numPr>
          <w:ilvl w:val="1"/>
          <w:numId w:val="23"/>
        </w:numPr>
        <w:tabs>
          <w:tab w:val="num" w:pos="484"/>
          <w:tab w:val="num" w:pos="709"/>
          <w:tab w:val="num" w:pos="1701"/>
        </w:tabs>
        <w:snapToGrid w:val="0"/>
        <w:spacing w:after="0"/>
        <w:ind w:leftChars="213" w:left="710" w:hanging="284"/>
        <w:rPr>
          <w:szCs w:val="24"/>
        </w:rPr>
      </w:pPr>
      <w:r w:rsidRPr="008A6B9D">
        <w:rPr>
          <w:szCs w:val="24"/>
        </w:rPr>
        <w:t>10</w:t>
      </w:r>
      <w:r w:rsidRPr="008A6B9D">
        <w:rPr>
          <w:rFonts w:hint="eastAsia"/>
          <w:szCs w:val="24"/>
        </w:rPr>
        <w:t>≤</w:t>
      </w:r>
      <w:r w:rsidRPr="008A6B9D">
        <w:rPr>
          <w:rFonts w:hint="eastAsia"/>
          <w:szCs w:val="24"/>
        </w:rPr>
        <w:t>U</w:t>
      </w:r>
      <w:r w:rsidRPr="008A6B9D">
        <w:rPr>
          <w:szCs w:val="24"/>
        </w:rPr>
        <w:t xml:space="preserve">E Real </w:t>
      </w:r>
      <w:r w:rsidRPr="008A6B9D">
        <w:rPr>
          <w:rFonts w:hint="eastAsia"/>
          <w:szCs w:val="24"/>
        </w:rPr>
        <w:t>M</w:t>
      </w:r>
      <w:r w:rsidRPr="008A6B9D">
        <w:rPr>
          <w:szCs w:val="24"/>
        </w:rPr>
        <w:t>SD</w:t>
      </w:r>
      <w:r w:rsidRPr="008A6B9D">
        <w:rPr>
          <w:rFonts w:hint="eastAsia"/>
          <w:szCs w:val="24"/>
        </w:rPr>
        <w:t>＜</w:t>
      </w:r>
      <w:r w:rsidRPr="008A6B9D">
        <w:rPr>
          <w:szCs w:val="24"/>
        </w:rPr>
        <w:t>15dB</w:t>
      </w:r>
    </w:p>
    <w:p w14:paraId="41959C97" w14:textId="77777777" w:rsidR="00B0588C" w:rsidRDefault="00B0588C" w:rsidP="00B0588C">
      <w:pPr>
        <w:widowControl w:val="0"/>
        <w:numPr>
          <w:ilvl w:val="1"/>
          <w:numId w:val="23"/>
        </w:numPr>
        <w:tabs>
          <w:tab w:val="num" w:pos="484"/>
          <w:tab w:val="num" w:pos="709"/>
          <w:tab w:val="num" w:pos="1701"/>
        </w:tabs>
        <w:snapToGrid w:val="0"/>
        <w:spacing w:after="0"/>
        <w:ind w:leftChars="213" w:left="710" w:hanging="284"/>
        <w:rPr>
          <w:szCs w:val="24"/>
        </w:rPr>
      </w:pPr>
      <w:r w:rsidRPr="008A6B9D">
        <w:rPr>
          <w:szCs w:val="24"/>
        </w:rPr>
        <w:t>15</w:t>
      </w:r>
      <w:r w:rsidRPr="008A6B9D">
        <w:rPr>
          <w:rFonts w:hint="eastAsia"/>
          <w:szCs w:val="24"/>
        </w:rPr>
        <w:t>≤</w:t>
      </w:r>
      <w:r w:rsidRPr="008A6B9D">
        <w:rPr>
          <w:rFonts w:hint="eastAsia"/>
          <w:szCs w:val="24"/>
        </w:rPr>
        <w:t>U</w:t>
      </w:r>
      <w:r w:rsidRPr="008A6B9D">
        <w:rPr>
          <w:szCs w:val="24"/>
        </w:rPr>
        <w:t xml:space="preserve">E Real </w:t>
      </w:r>
      <w:r w:rsidRPr="008A6B9D">
        <w:rPr>
          <w:rFonts w:hint="eastAsia"/>
          <w:szCs w:val="24"/>
        </w:rPr>
        <w:t>M</w:t>
      </w:r>
      <w:r w:rsidRPr="008A6B9D">
        <w:rPr>
          <w:szCs w:val="24"/>
        </w:rPr>
        <w:t>SD</w:t>
      </w:r>
      <w:r w:rsidRPr="008A6B9D">
        <w:rPr>
          <w:rFonts w:hint="eastAsia"/>
          <w:szCs w:val="24"/>
        </w:rPr>
        <w:t>＜</w:t>
      </w:r>
      <w:r w:rsidRPr="008A6B9D">
        <w:rPr>
          <w:szCs w:val="24"/>
        </w:rPr>
        <w:t>20dB</w:t>
      </w:r>
    </w:p>
    <w:p w14:paraId="23A52CB1" w14:textId="77777777" w:rsidR="00B0588C" w:rsidRPr="00C45285" w:rsidRDefault="00B0588C" w:rsidP="00B0588C">
      <w:pPr>
        <w:widowControl w:val="0"/>
        <w:tabs>
          <w:tab w:val="num" w:pos="1440"/>
          <w:tab w:val="num" w:pos="1701"/>
        </w:tabs>
        <w:snapToGrid w:val="0"/>
        <w:spacing w:before="60" w:after="60"/>
        <w:rPr>
          <w:b/>
          <w:i/>
        </w:rPr>
      </w:pPr>
    </w:p>
    <w:p w14:paraId="12B041FE" w14:textId="77777777" w:rsidR="00B0588C" w:rsidRPr="00F068D3" w:rsidRDefault="00B0588C" w:rsidP="00B0588C">
      <w:pPr>
        <w:widowControl w:val="0"/>
        <w:tabs>
          <w:tab w:val="num" w:pos="1440"/>
          <w:tab w:val="num" w:pos="1701"/>
        </w:tabs>
        <w:snapToGrid w:val="0"/>
        <w:spacing w:before="60" w:after="60"/>
        <w:rPr>
          <w:b/>
          <w:i/>
        </w:rPr>
      </w:pPr>
      <w:r w:rsidRPr="00F068D3">
        <w:rPr>
          <w:b/>
          <w:i/>
        </w:rPr>
        <w:t>Option 4: Xiaomi</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1027"/>
        <w:gridCol w:w="2233"/>
      </w:tblGrid>
      <w:tr w:rsidR="00B0588C" w14:paraId="449C684F" w14:textId="77777777" w:rsidTr="00613BEE">
        <w:tc>
          <w:tcPr>
            <w:tcW w:w="0" w:type="auto"/>
            <w:shd w:val="clear" w:color="auto" w:fill="auto"/>
          </w:tcPr>
          <w:p w14:paraId="0EE06FE3" w14:textId="77777777" w:rsidR="00B0588C" w:rsidRDefault="00B0588C" w:rsidP="00613BEE">
            <w:pPr>
              <w:spacing w:after="0"/>
            </w:pPr>
          </w:p>
        </w:tc>
        <w:tc>
          <w:tcPr>
            <w:tcW w:w="0" w:type="auto"/>
            <w:shd w:val="clear" w:color="auto" w:fill="auto"/>
          </w:tcPr>
          <w:p w14:paraId="53311D4C" w14:textId="77777777" w:rsidR="00B0588C" w:rsidRDefault="00B0588C" w:rsidP="00613BEE">
            <w:pPr>
              <w:spacing w:after="0"/>
            </w:pPr>
            <w:r>
              <w:t>Threshold</w:t>
            </w:r>
          </w:p>
        </w:tc>
        <w:tc>
          <w:tcPr>
            <w:tcW w:w="0" w:type="auto"/>
            <w:shd w:val="clear" w:color="auto" w:fill="auto"/>
          </w:tcPr>
          <w:p w14:paraId="1E3DD18A" w14:textId="77777777" w:rsidR="00B0588C" w:rsidRDefault="00B0588C" w:rsidP="00613BEE">
            <w:pPr>
              <w:spacing w:after="0"/>
            </w:pPr>
            <w:r>
              <w:t>Actual MSD range</w:t>
            </w:r>
          </w:p>
        </w:tc>
      </w:tr>
      <w:tr w:rsidR="00B0588C" w14:paraId="2A91CFA0" w14:textId="77777777" w:rsidTr="00613BEE">
        <w:tc>
          <w:tcPr>
            <w:tcW w:w="0" w:type="auto"/>
            <w:shd w:val="clear" w:color="auto" w:fill="auto"/>
          </w:tcPr>
          <w:p w14:paraId="3F5A7BFC" w14:textId="77777777" w:rsidR="00B0588C" w:rsidRDefault="00B0588C" w:rsidP="00613BEE">
            <w:pPr>
              <w:spacing w:after="0"/>
            </w:pPr>
            <w:r>
              <w:rPr>
                <w:rFonts w:hint="eastAsia"/>
              </w:rPr>
              <w:t>1</w:t>
            </w:r>
          </w:p>
        </w:tc>
        <w:tc>
          <w:tcPr>
            <w:tcW w:w="0" w:type="auto"/>
            <w:shd w:val="clear" w:color="auto" w:fill="auto"/>
          </w:tcPr>
          <w:p w14:paraId="0D5351DC" w14:textId="77777777" w:rsidR="00B0588C" w:rsidRDefault="00B0588C" w:rsidP="00613BEE">
            <w:pPr>
              <w:spacing w:after="0"/>
            </w:pPr>
            <w:r>
              <w:t>3</w:t>
            </w:r>
          </w:p>
        </w:tc>
        <w:tc>
          <w:tcPr>
            <w:tcW w:w="0" w:type="auto"/>
            <w:shd w:val="clear" w:color="auto" w:fill="auto"/>
          </w:tcPr>
          <w:p w14:paraId="50781A32" w14:textId="77777777" w:rsidR="00B0588C" w:rsidRDefault="00B0588C" w:rsidP="00613BEE">
            <w:pPr>
              <w:spacing w:after="0"/>
            </w:pPr>
            <w:r>
              <w:rPr>
                <w:rFonts w:hint="eastAsia"/>
              </w:rPr>
              <w:t xml:space="preserve">0 </w:t>
            </w:r>
            <w:r>
              <w:rPr>
                <w:rFonts w:hint="eastAsia"/>
              </w:rPr>
              <w:t>≤</w:t>
            </w:r>
            <w:r>
              <w:rPr>
                <w:rFonts w:hint="eastAsia"/>
              </w:rPr>
              <w:t xml:space="preserve"> Actual MSD </w:t>
            </w:r>
            <w:r>
              <w:rPr>
                <w:rFonts w:hint="eastAsia"/>
              </w:rPr>
              <w:t>≤</w:t>
            </w:r>
            <w:r>
              <w:rPr>
                <w:rFonts w:hint="eastAsia"/>
              </w:rPr>
              <w:t xml:space="preserve"> </w:t>
            </w:r>
            <w:r>
              <w:t>3</w:t>
            </w:r>
          </w:p>
        </w:tc>
      </w:tr>
      <w:tr w:rsidR="00B0588C" w14:paraId="535FB943" w14:textId="77777777" w:rsidTr="00613BEE">
        <w:tc>
          <w:tcPr>
            <w:tcW w:w="0" w:type="auto"/>
            <w:shd w:val="clear" w:color="auto" w:fill="auto"/>
          </w:tcPr>
          <w:p w14:paraId="36D6F056" w14:textId="77777777" w:rsidR="00B0588C" w:rsidRDefault="00B0588C" w:rsidP="00613BEE">
            <w:pPr>
              <w:spacing w:after="0"/>
            </w:pPr>
            <w:r>
              <w:rPr>
                <w:rFonts w:hint="eastAsia"/>
              </w:rPr>
              <w:t>2</w:t>
            </w:r>
          </w:p>
        </w:tc>
        <w:tc>
          <w:tcPr>
            <w:tcW w:w="0" w:type="auto"/>
            <w:shd w:val="clear" w:color="auto" w:fill="auto"/>
          </w:tcPr>
          <w:p w14:paraId="6ECEEA75" w14:textId="77777777" w:rsidR="00B0588C" w:rsidRDefault="00B0588C" w:rsidP="00613BEE">
            <w:pPr>
              <w:spacing w:after="0"/>
            </w:pPr>
            <w:r>
              <w:rPr>
                <w:rFonts w:hint="eastAsia"/>
              </w:rPr>
              <w:t>6</w:t>
            </w:r>
          </w:p>
        </w:tc>
        <w:tc>
          <w:tcPr>
            <w:tcW w:w="0" w:type="auto"/>
            <w:shd w:val="clear" w:color="auto" w:fill="auto"/>
          </w:tcPr>
          <w:p w14:paraId="130574D5" w14:textId="77777777" w:rsidR="00B0588C" w:rsidRDefault="00B0588C" w:rsidP="00613BEE">
            <w:pPr>
              <w:spacing w:after="0"/>
            </w:pPr>
            <w:r>
              <w:t>3</w:t>
            </w:r>
            <w:r>
              <w:rPr>
                <w:rFonts w:hint="eastAsia"/>
              </w:rPr>
              <w:t xml:space="preserve"> </w:t>
            </w:r>
            <w:r>
              <w:rPr>
                <w:rFonts w:hint="eastAsia"/>
              </w:rPr>
              <w:t>＜</w:t>
            </w:r>
            <w:r>
              <w:rPr>
                <w:rFonts w:hint="eastAsia"/>
              </w:rPr>
              <w:t xml:space="preserve"> Actual MSD </w:t>
            </w:r>
            <w:r>
              <w:rPr>
                <w:rFonts w:hint="eastAsia"/>
              </w:rPr>
              <w:t>≤</w:t>
            </w:r>
            <w:r>
              <w:rPr>
                <w:rFonts w:hint="eastAsia"/>
              </w:rPr>
              <w:t xml:space="preserve"> </w:t>
            </w:r>
            <w:r>
              <w:t>6</w:t>
            </w:r>
          </w:p>
        </w:tc>
      </w:tr>
      <w:tr w:rsidR="00B0588C" w14:paraId="395CD143" w14:textId="77777777" w:rsidTr="00613BEE">
        <w:tc>
          <w:tcPr>
            <w:tcW w:w="0" w:type="auto"/>
            <w:shd w:val="clear" w:color="auto" w:fill="auto"/>
          </w:tcPr>
          <w:p w14:paraId="1A532DC9" w14:textId="77777777" w:rsidR="00B0588C" w:rsidRDefault="00B0588C" w:rsidP="00613BEE">
            <w:pPr>
              <w:spacing w:after="0"/>
            </w:pPr>
            <w:r>
              <w:rPr>
                <w:rFonts w:hint="eastAsia"/>
              </w:rPr>
              <w:t>3</w:t>
            </w:r>
          </w:p>
        </w:tc>
        <w:tc>
          <w:tcPr>
            <w:tcW w:w="0" w:type="auto"/>
            <w:shd w:val="clear" w:color="auto" w:fill="auto"/>
          </w:tcPr>
          <w:p w14:paraId="041047D2" w14:textId="77777777" w:rsidR="00B0588C" w:rsidRDefault="00B0588C" w:rsidP="00613BEE">
            <w:pPr>
              <w:spacing w:after="0"/>
            </w:pPr>
            <w:r>
              <w:rPr>
                <w:rFonts w:hint="eastAsia"/>
              </w:rPr>
              <w:t>1</w:t>
            </w:r>
            <w:r>
              <w:t>2</w:t>
            </w:r>
          </w:p>
        </w:tc>
        <w:tc>
          <w:tcPr>
            <w:tcW w:w="0" w:type="auto"/>
            <w:shd w:val="clear" w:color="auto" w:fill="auto"/>
          </w:tcPr>
          <w:p w14:paraId="7FA007EB" w14:textId="77777777" w:rsidR="00B0588C" w:rsidRDefault="00B0588C" w:rsidP="00613BEE">
            <w:pPr>
              <w:spacing w:after="0"/>
            </w:pPr>
            <w:r>
              <w:t>6</w:t>
            </w:r>
            <w:r>
              <w:rPr>
                <w:rFonts w:hint="eastAsia"/>
              </w:rPr>
              <w:t xml:space="preserve"> </w:t>
            </w:r>
            <w:r>
              <w:rPr>
                <w:rFonts w:hint="eastAsia"/>
              </w:rPr>
              <w:t>＜</w:t>
            </w:r>
            <w:r>
              <w:rPr>
                <w:rFonts w:hint="eastAsia"/>
              </w:rPr>
              <w:t xml:space="preserve"> Actual MSD </w:t>
            </w:r>
            <w:r>
              <w:rPr>
                <w:rFonts w:hint="eastAsia"/>
              </w:rPr>
              <w:t>≤</w:t>
            </w:r>
            <w:r>
              <w:rPr>
                <w:rFonts w:hint="eastAsia"/>
              </w:rPr>
              <w:t xml:space="preserve"> </w:t>
            </w:r>
            <w:r>
              <w:t>12</w:t>
            </w:r>
          </w:p>
        </w:tc>
      </w:tr>
      <w:tr w:rsidR="00B0588C" w14:paraId="41A9823C" w14:textId="77777777" w:rsidTr="00613BEE">
        <w:tc>
          <w:tcPr>
            <w:tcW w:w="0" w:type="auto"/>
            <w:shd w:val="clear" w:color="auto" w:fill="auto"/>
          </w:tcPr>
          <w:p w14:paraId="38D4B9CD" w14:textId="77777777" w:rsidR="00B0588C" w:rsidRDefault="00B0588C" w:rsidP="00613BEE">
            <w:pPr>
              <w:spacing w:after="0"/>
            </w:pPr>
            <w:r>
              <w:rPr>
                <w:rFonts w:hint="eastAsia"/>
              </w:rPr>
              <w:t>4</w:t>
            </w:r>
          </w:p>
        </w:tc>
        <w:tc>
          <w:tcPr>
            <w:tcW w:w="0" w:type="auto"/>
            <w:shd w:val="clear" w:color="auto" w:fill="auto"/>
          </w:tcPr>
          <w:p w14:paraId="53E8CBBB" w14:textId="77777777" w:rsidR="00B0588C" w:rsidRDefault="00B0588C" w:rsidP="00613BEE">
            <w:pPr>
              <w:spacing w:after="0"/>
            </w:pPr>
            <w:r>
              <w:rPr>
                <w:rFonts w:hint="eastAsia"/>
              </w:rPr>
              <w:t>1</w:t>
            </w:r>
            <w:r>
              <w:t>8</w:t>
            </w:r>
          </w:p>
        </w:tc>
        <w:tc>
          <w:tcPr>
            <w:tcW w:w="0" w:type="auto"/>
            <w:shd w:val="clear" w:color="auto" w:fill="auto"/>
          </w:tcPr>
          <w:p w14:paraId="24DCB21B" w14:textId="77777777" w:rsidR="00B0588C" w:rsidRDefault="00B0588C" w:rsidP="00613BEE">
            <w:pPr>
              <w:spacing w:after="0"/>
            </w:pPr>
            <w:r>
              <w:t>12</w:t>
            </w:r>
            <w:r>
              <w:rPr>
                <w:rFonts w:hint="eastAsia"/>
              </w:rPr>
              <w:t xml:space="preserve"> </w:t>
            </w:r>
            <w:r>
              <w:rPr>
                <w:rFonts w:hint="eastAsia"/>
              </w:rPr>
              <w:t>＜</w:t>
            </w:r>
            <w:r>
              <w:rPr>
                <w:rFonts w:hint="eastAsia"/>
              </w:rPr>
              <w:t xml:space="preserve"> Actual MSD </w:t>
            </w:r>
            <w:r>
              <w:rPr>
                <w:rFonts w:hint="eastAsia"/>
              </w:rPr>
              <w:t>≤</w:t>
            </w:r>
            <w:r>
              <w:rPr>
                <w:rFonts w:hint="eastAsia"/>
              </w:rPr>
              <w:t xml:space="preserve"> 1</w:t>
            </w:r>
            <w:r>
              <w:t>8</w:t>
            </w:r>
          </w:p>
        </w:tc>
      </w:tr>
    </w:tbl>
    <w:p w14:paraId="1EF61C21" w14:textId="77777777" w:rsidR="00B0588C" w:rsidRDefault="00B0588C" w:rsidP="00B0588C">
      <w:pPr>
        <w:snapToGrid w:val="0"/>
        <w:spacing w:before="60" w:after="60"/>
        <w:rPr>
          <w:b/>
          <w:u w:val="single"/>
        </w:rPr>
      </w:pPr>
    </w:p>
    <w:p w14:paraId="4C57ADAA" w14:textId="77777777" w:rsidR="00B0588C" w:rsidRDefault="00B0588C" w:rsidP="00B0588C">
      <w:pPr>
        <w:rPr>
          <w:b/>
          <w:i/>
        </w:rPr>
      </w:pPr>
      <w:r w:rsidRPr="00401897">
        <w:rPr>
          <w:rFonts w:hint="eastAsia"/>
          <w:b/>
          <w:i/>
        </w:rPr>
        <w:t>O</w:t>
      </w:r>
      <w:r w:rsidRPr="00401897">
        <w:rPr>
          <w:b/>
          <w:i/>
        </w:rPr>
        <w:t xml:space="preserve">ption 5: </w:t>
      </w:r>
      <w:r w:rsidRPr="00401897">
        <w:rPr>
          <w:rFonts w:hint="eastAsia"/>
          <w:b/>
          <w:i/>
        </w:rPr>
        <w:t xml:space="preserve">Small granularity and more higher upper limit thresholds should be considered for multiple </w:t>
      </w:r>
      <w:r w:rsidRPr="00401897">
        <w:rPr>
          <w:b/>
          <w:i/>
        </w:rPr>
        <w:t>thresholds</w:t>
      </w:r>
      <w:r w:rsidRPr="00401897">
        <w:rPr>
          <w:rFonts w:hint="eastAsia"/>
          <w:b/>
          <w:i/>
        </w:rPr>
        <w:t>, such as [0, 2.5, 5, 7.5, 10, 12.5, 15, 17.5, 20]</w:t>
      </w:r>
      <w:r>
        <w:rPr>
          <w:b/>
          <w:i/>
        </w:rPr>
        <w:t xml:space="preserve"> </w:t>
      </w:r>
      <w:r w:rsidRPr="00401897">
        <w:rPr>
          <w:rFonts w:hint="eastAsia"/>
          <w:b/>
          <w:i/>
        </w:rPr>
        <w:t>dB.</w:t>
      </w:r>
      <w:r w:rsidRPr="00401897">
        <w:rPr>
          <w:b/>
          <w:i/>
        </w:rPr>
        <w:t xml:space="preserve"> (ZTE)</w:t>
      </w:r>
    </w:p>
    <w:p w14:paraId="3B4BB483" w14:textId="77777777" w:rsidR="00B60B11" w:rsidRDefault="00B60B11" w:rsidP="00B60B11">
      <w:pPr>
        <w:rPr>
          <w:rFonts w:ascii="Arial" w:eastAsia="新細明體" w:hAnsi="Arial" w:cs="Arial"/>
          <w:b/>
          <w:bCs/>
          <w:lang w:eastAsia="zh-TW"/>
        </w:rPr>
      </w:pPr>
      <w:r>
        <w:rPr>
          <w:rFonts w:ascii="Arial" w:eastAsia="新細明體" w:hAnsi="Arial" w:cs="Arial"/>
          <w:b/>
          <w:bCs/>
          <w:lang w:eastAsia="zh-TW"/>
        </w:rPr>
        <w:t xml:space="preserve">Observation 1: </w:t>
      </w:r>
      <w:r w:rsidRPr="00B60B11">
        <w:rPr>
          <w:rFonts w:ascii="Arial" w:eastAsia="新細明體" w:hAnsi="Arial" w:cs="Arial"/>
          <w:b/>
          <w:bCs/>
          <w:lang w:eastAsia="zh-TW"/>
        </w:rPr>
        <w:t>The agreement "Identical lower MSD threshold are applicable for each MSD mechanism" is only applicable for the threshold-based approaches</w:t>
      </w:r>
    </w:p>
    <w:p w14:paraId="6258E499" w14:textId="3E5D6A7C" w:rsidR="00B60B11" w:rsidRDefault="00B60B11" w:rsidP="00B60B11">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roposal 1:</w:t>
      </w:r>
      <w:r w:rsidRPr="00B60B11">
        <w:t xml:space="preserve"> </w:t>
      </w:r>
      <w:r w:rsidRPr="00B60B11">
        <w:rPr>
          <w:rFonts w:ascii="Arial" w:eastAsia="新細明體" w:hAnsi="Arial" w:cs="Arial"/>
          <w:b/>
          <w:bCs/>
          <w:i/>
          <w:iCs/>
          <w:lang w:eastAsia="zh-TW"/>
        </w:rPr>
        <w:t>A UE should be allowed to report the low MSD capability for any MSD requirements that have been defined in the 3GPP specifications for a given band combination.</w:t>
      </w:r>
    </w:p>
    <w:p w14:paraId="20CAFCA7" w14:textId="77FF835D" w:rsidR="0036026D" w:rsidRPr="003A0932" w:rsidRDefault="0036026D" w:rsidP="00B60B11">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2: It can be further discussed whether </w:t>
      </w:r>
      <w:r w:rsidRPr="0036026D">
        <w:rPr>
          <w:rFonts w:ascii="Arial" w:eastAsia="新細明體" w:hAnsi="Arial" w:cs="Arial"/>
          <w:b/>
          <w:bCs/>
          <w:i/>
          <w:iCs/>
          <w:lang w:eastAsia="zh-TW"/>
        </w:rPr>
        <w:t>single threshold values set applies for each MSD mechanism or each MSD mechanism has individual threshold values set for all band combos</w:t>
      </w:r>
      <w:r>
        <w:rPr>
          <w:rFonts w:ascii="Arial" w:eastAsia="新細明體" w:hAnsi="Arial" w:cs="Arial"/>
          <w:b/>
          <w:bCs/>
          <w:i/>
          <w:iCs/>
          <w:lang w:eastAsia="zh-TW"/>
        </w:rPr>
        <w:t xml:space="preserve"> is applicable for the agreement</w:t>
      </w:r>
    </w:p>
    <w:p w14:paraId="0A95386A" w14:textId="0A254BFA" w:rsidR="0036026D" w:rsidRPr="0036026D" w:rsidRDefault="0036026D" w:rsidP="0036026D">
      <w:pPr>
        <w:spacing w:after="120"/>
        <w:ind w:leftChars="100" w:left="200"/>
        <w:rPr>
          <w:b/>
          <w:i/>
          <w:u w:val="single"/>
          <w:lang w:eastAsia="ko-KR"/>
        </w:rPr>
      </w:pPr>
      <w:r w:rsidRPr="0036026D">
        <w:rPr>
          <w:b/>
          <w:i/>
          <w:u w:val="single"/>
          <w:lang w:eastAsia="ko-KR"/>
        </w:rPr>
        <w:t>Left issue in the WF R4-2303695</w:t>
      </w:r>
    </w:p>
    <w:p w14:paraId="618831B4" w14:textId="646B7C87" w:rsidR="00B0588C" w:rsidRDefault="00B0588C" w:rsidP="00B0588C">
      <w:pPr>
        <w:rPr>
          <w:rFonts w:ascii="Arial" w:eastAsia="新細明體" w:hAnsi="Arial" w:cs="Arial"/>
          <w:lang w:val="en-US" w:eastAsia="zh-TW"/>
        </w:rPr>
      </w:pPr>
      <w:r>
        <w:rPr>
          <w:rFonts w:ascii="Arial" w:eastAsia="新細明體" w:hAnsi="Arial" w:cs="Arial"/>
          <w:lang w:val="en-US" w:eastAsia="zh-TW"/>
        </w:rPr>
        <w:t>For some case</w:t>
      </w:r>
      <w:r w:rsidR="0036026D">
        <w:rPr>
          <w:rFonts w:ascii="Arial" w:eastAsia="新細明體" w:hAnsi="Arial" w:cs="Arial"/>
          <w:lang w:val="en-US" w:eastAsia="zh-TW"/>
        </w:rPr>
        <w:t>s</w:t>
      </w:r>
      <w:r>
        <w:rPr>
          <w:rFonts w:ascii="Arial" w:eastAsia="新細明體" w:hAnsi="Arial" w:cs="Arial"/>
          <w:lang w:val="en-US" w:eastAsia="zh-TW"/>
        </w:rPr>
        <w:t xml:space="preserve"> with a few dB MSD, even 1dB improvement could be significant. And it is up to network to judge whether the improvement is useful and how it affects network behavior. </w:t>
      </w:r>
    </w:p>
    <w:p w14:paraId="5B6C3709" w14:textId="0C712229" w:rsidR="00B0588C" w:rsidRPr="00D36232" w:rsidRDefault="00B0588C" w:rsidP="00B0588C">
      <w:pPr>
        <w:rPr>
          <w:rFonts w:ascii="Arial" w:eastAsia="新細明體" w:hAnsi="Arial" w:cs="Arial"/>
          <w:b/>
          <w:bCs/>
          <w:i/>
          <w:iCs/>
          <w:lang w:val="en-US" w:eastAsia="zh-TW"/>
        </w:rPr>
      </w:pPr>
      <w:r>
        <w:rPr>
          <w:rFonts w:ascii="Arial" w:eastAsia="新細明體" w:hAnsi="Arial" w:cs="Arial"/>
          <w:b/>
          <w:bCs/>
          <w:i/>
          <w:iCs/>
          <w:lang w:val="en-US" w:eastAsia="zh-TW"/>
        </w:rPr>
        <w:t xml:space="preserve">Proposal </w:t>
      </w:r>
      <w:r w:rsidR="0036026D">
        <w:rPr>
          <w:rFonts w:ascii="Arial" w:eastAsia="新細明體" w:hAnsi="Arial" w:cs="Arial"/>
          <w:b/>
          <w:bCs/>
          <w:i/>
          <w:iCs/>
          <w:lang w:val="en-US" w:eastAsia="zh-TW"/>
        </w:rPr>
        <w:t>3</w:t>
      </w:r>
      <w:r>
        <w:rPr>
          <w:rFonts w:ascii="Arial" w:eastAsia="新細明體" w:hAnsi="Arial" w:cs="Arial"/>
          <w:b/>
          <w:bCs/>
          <w:i/>
          <w:iCs/>
          <w:lang w:val="en-US" w:eastAsia="zh-TW"/>
        </w:rPr>
        <w:t>:</w:t>
      </w:r>
      <w:r w:rsidR="00D36232">
        <w:rPr>
          <w:rFonts w:ascii="Arial" w:eastAsia="新細明體" w:hAnsi="Arial" w:cs="Arial"/>
          <w:b/>
          <w:bCs/>
          <w:i/>
          <w:iCs/>
          <w:lang w:val="en-US" w:eastAsia="zh-TW"/>
        </w:rPr>
        <w:t xml:space="preserve"> </w:t>
      </w:r>
      <w:r w:rsidR="00A63155">
        <w:rPr>
          <w:rFonts w:ascii="Arial" w:eastAsia="新細明體" w:hAnsi="Arial" w:cs="Arial"/>
          <w:b/>
          <w:bCs/>
          <w:i/>
          <w:iCs/>
          <w:lang w:val="en-US" w:eastAsia="zh-TW"/>
        </w:rPr>
        <w:t xml:space="preserve">For simplification on RAN4 work, UE can report improved MSD in granularity of 1dB. Let network decide its </w:t>
      </w:r>
      <w:r w:rsidR="002B2ECC">
        <w:rPr>
          <w:rFonts w:ascii="Arial" w:eastAsia="新細明體" w:hAnsi="Arial" w:cs="Arial"/>
          <w:b/>
          <w:bCs/>
          <w:i/>
          <w:iCs/>
          <w:lang w:val="en-US" w:eastAsia="zh-TW"/>
        </w:rPr>
        <w:t xml:space="preserve">behavior </w:t>
      </w:r>
      <w:r w:rsidR="00A63155">
        <w:rPr>
          <w:rFonts w:ascii="Arial" w:eastAsia="新細明體" w:hAnsi="Arial" w:cs="Arial"/>
          <w:b/>
          <w:bCs/>
          <w:i/>
          <w:iCs/>
          <w:lang w:val="en-US" w:eastAsia="zh-TW"/>
        </w:rPr>
        <w:t>on how to schedule UEs.</w:t>
      </w:r>
    </w:p>
    <w:p w14:paraId="0507A830" w14:textId="0F11F02F" w:rsidR="00B0588C" w:rsidRDefault="00981E26" w:rsidP="00B0588C">
      <w:pPr>
        <w:rPr>
          <w:rFonts w:ascii="Arial" w:eastAsia="新細明體" w:hAnsi="Arial" w:cs="Arial"/>
          <w:lang w:val="en-US" w:eastAsia="zh-TW"/>
        </w:rPr>
      </w:pPr>
      <w:r w:rsidRPr="00981E26">
        <w:rPr>
          <w:rFonts w:ascii="Arial" w:eastAsia="新細明體" w:hAnsi="Arial" w:cs="Arial"/>
          <w:lang w:val="en-US" w:eastAsia="zh-TW"/>
        </w:rPr>
        <w:t>As for how to report the lower MSD capability</w:t>
      </w:r>
      <w:r>
        <w:rPr>
          <w:rFonts w:ascii="Arial" w:eastAsia="新細明體" w:hAnsi="Arial" w:cs="Arial"/>
          <w:lang w:val="en-US" w:eastAsia="zh-TW"/>
        </w:rPr>
        <w:t>, s</w:t>
      </w:r>
      <w:r w:rsidRPr="00981E26">
        <w:rPr>
          <w:rFonts w:ascii="Arial" w:eastAsia="新細明體" w:hAnsi="Arial" w:cs="Arial"/>
          <w:lang w:val="en-US" w:eastAsia="zh-TW"/>
        </w:rPr>
        <w:t>everal promising options for allowing a UE to signal improved lower MSD performance have been discussed</w:t>
      </w:r>
      <w:r w:rsidR="00B60B11">
        <w:rPr>
          <w:rFonts w:ascii="Arial" w:eastAsia="新細明體" w:hAnsi="Arial" w:cs="Arial"/>
          <w:lang w:val="en-US" w:eastAsia="zh-TW"/>
        </w:rPr>
        <w:t>[1]</w:t>
      </w:r>
      <w:r>
        <w:rPr>
          <w:rFonts w:ascii="Arial" w:eastAsia="新細明體" w:hAnsi="Arial" w:cs="Arial"/>
          <w:lang w:val="en-US" w:eastAsia="zh-TW"/>
        </w:rPr>
        <w:t xml:space="preserve">. </w:t>
      </w:r>
      <w:r w:rsidR="00B60B11">
        <w:rPr>
          <w:rFonts w:ascii="Arial" w:eastAsia="新細明體" w:hAnsi="Arial" w:cs="Arial"/>
          <w:lang w:val="en-US" w:eastAsia="zh-TW"/>
        </w:rPr>
        <w:t>It is also agreed that</w:t>
      </w:r>
      <w:r w:rsidR="009D48C7">
        <w:rPr>
          <w:rFonts w:ascii="Arial" w:eastAsia="新細明體" w:hAnsi="Arial" w:cs="Arial"/>
          <w:lang w:val="en-US" w:eastAsia="zh-TW"/>
        </w:rPr>
        <w:t xml:space="preserve"> </w:t>
      </w:r>
      <w:r w:rsidR="00B60B11">
        <w:rPr>
          <w:rFonts w:ascii="Arial" w:eastAsia="新細明體" w:hAnsi="Arial" w:cs="Arial"/>
          <w:lang w:val="en-US" w:eastAsia="zh-TW"/>
        </w:rPr>
        <w:t>t</w:t>
      </w:r>
      <w:r w:rsidR="0043106B">
        <w:rPr>
          <w:rFonts w:ascii="Arial" w:eastAsia="新細明體" w:hAnsi="Arial" w:cs="Arial"/>
          <w:lang w:val="en-US" w:eastAsia="zh-TW"/>
        </w:rPr>
        <w:t>he MSD</w:t>
      </w:r>
      <w:r w:rsidR="0043106B">
        <w:rPr>
          <w:rFonts w:ascii="Arial" w:eastAsia="新細明體" w:hAnsi="Arial" w:cs="Arial" w:hint="eastAsia"/>
          <w:lang w:val="en-US" w:eastAsia="zh-TW"/>
        </w:rPr>
        <w:t xml:space="preserve"> m</w:t>
      </w:r>
      <w:r w:rsidR="0043106B">
        <w:rPr>
          <w:rFonts w:ascii="Arial" w:eastAsia="新細明體" w:hAnsi="Arial" w:cs="Arial"/>
          <w:lang w:val="en-US" w:eastAsia="zh-TW"/>
        </w:rPr>
        <w:t>echanisms</w:t>
      </w:r>
      <w:r w:rsidR="00D36232">
        <w:rPr>
          <w:rFonts w:ascii="Arial" w:eastAsia="新細明體" w:hAnsi="Arial" w:cs="Arial"/>
          <w:lang w:val="en-US" w:eastAsia="zh-TW"/>
        </w:rPr>
        <w:t>, orders</w:t>
      </w:r>
      <w:r w:rsidR="00B0588C">
        <w:rPr>
          <w:rFonts w:ascii="Arial" w:eastAsia="新細明體" w:hAnsi="Arial" w:cs="Arial"/>
          <w:lang w:val="en-US" w:eastAsia="zh-TW"/>
        </w:rPr>
        <w:t xml:space="preserve"> </w:t>
      </w:r>
      <w:r w:rsidR="00B0588C">
        <w:rPr>
          <w:rFonts w:ascii="Arial" w:eastAsia="新細明體" w:hAnsi="Arial" w:cs="Arial" w:hint="eastAsia"/>
          <w:lang w:val="en-US" w:eastAsia="zh-TW"/>
        </w:rPr>
        <w:t>a</w:t>
      </w:r>
      <w:r w:rsidR="00B0588C">
        <w:rPr>
          <w:rFonts w:ascii="Arial" w:eastAsia="新細明體" w:hAnsi="Arial" w:cs="Arial"/>
          <w:lang w:val="en-US" w:eastAsia="zh-TW"/>
        </w:rPr>
        <w:t>nd values</w:t>
      </w:r>
      <w:r w:rsidR="0043106B">
        <w:rPr>
          <w:rFonts w:ascii="Arial" w:eastAsia="新細明體" w:hAnsi="Arial" w:cs="Arial"/>
          <w:lang w:val="en-US" w:eastAsia="zh-TW"/>
        </w:rPr>
        <w:t xml:space="preserve"> in existing specs shall all be considered as starting point.</w:t>
      </w:r>
      <w:r w:rsidR="0057434D">
        <w:rPr>
          <w:rFonts w:ascii="Arial" w:eastAsia="新細明體" w:hAnsi="Arial" w:cs="Arial"/>
          <w:lang w:val="en-US" w:eastAsia="zh-TW"/>
        </w:rPr>
        <w:t xml:space="preserve"> </w:t>
      </w:r>
      <w:r w:rsidR="00345ADA">
        <w:rPr>
          <w:rFonts w:ascii="Arial" w:eastAsia="新細明體" w:hAnsi="Arial" w:cs="Arial"/>
          <w:lang w:val="en-US" w:eastAsia="zh-TW"/>
        </w:rPr>
        <w:t xml:space="preserve">Considering there are many MSD mechanisms and the order of aggressor could be up to 9 in existing specs, if UE need to signal all improved MSD information, the signaling overhead </w:t>
      </w:r>
      <w:r w:rsidR="00B86C61">
        <w:rPr>
          <w:rFonts w:ascii="Arial" w:eastAsia="新細明體" w:hAnsi="Arial" w:cs="Arial"/>
          <w:lang w:val="en-US" w:eastAsia="zh-TW"/>
        </w:rPr>
        <w:t>might</w:t>
      </w:r>
      <w:r w:rsidR="00345ADA">
        <w:rPr>
          <w:rFonts w:ascii="Arial" w:eastAsia="新細明體" w:hAnsi="Arial" w:cs="Arial"/>
          <w:lang w:val="en-US" w:eastAsia="zh-TW"/>
        </w:rPr>
        <w:t xml:space="preserve"> be quite large. </w:t>
      </w:r>
      <w:r w:rsidR="00D36232">
        <w:rPr>
          <w:rFonts w:ascii="Arial" w:eastAsia="新細明體" w:hAnsi="Arial" w:cs="Arial"/>
          <w:lang w:val="en-US" w:eastAsia="zh-TW"/>
        </w:rPr>
        <w:t>Here we would like to propose an approach with signaling the essential information as well as the idea to reduce signaling overhead. W</w:t>
      </w:r>
      <w:r w:rsidR="00345ADA">
        <w:rPr>
          <w:rFonts w:ascii="Arial" w:eastAsia="新細明體" w:hAnsi="Arial" w:cs="Arial"/>
          <w:lang w:val="en-US" w:eastAsia="zh-TW"/>
        </w:rPr>
        <w:t xml:space="preserve">e suggest </w:t>
      </w:r>
      <w:r w:rsidR="00B60B11">
        <w:rPr>
          <w:rFonts w:ascii="Arial" w:eastAsia="新細明體" w:hAnsi="Arial" w:cs="Arial"/>
          <w:lang w:val="en-US" w:eastAsia="zh-TW"/>
        </w:rPr>
        <w:t>introducing</w:t>
      </w:r>
      <w:r w:rsidR="00B0588C">
        <w:rPr>
          <w:rFonts w:ascii="Arial" w:eastAsia="新細明體" w:hAnsi="Arial" w:cs="Arial"/>
          <w:lang w:val="en-US" w:eastAsia="zh-TW"/>
        </w:rPr>
        <w:t xml:space="preserve"> </w:t>
      </w:r>
      <w:r w:rsidR="00D36232">
        <w:rPr>
          <w:rFonts w:ascii="Arial" w:eastAsia="新細明體" w:hAnsi="Arial" w:cs="Arial"/>
          <w:lang w:val="en-US" w:eastAsia="zh-TW"/>
        </w:rPr>
        <w:t xml:space="preserve">a way </w:t>
      </w:r>
      <w:r w:rsidR="00345ADA">
        <w:rPr>
          <w:rFonts w:ascii="Arial" w:eastAsia="新細明體" w:hAnsi="Arial" w:cs="Arial"/>
          <w:lang w:val="en-US" w:eastAsia="zh-TW"/>
        </w:rPr>
        <w:t xml:space="preserve">that </w:t>
      </w:r>
      <w:r w:rsidR="00B86C61">
        <w:rPr>
          <w:rFonts w:ascii="Arial" w:eastAsia="新細明體" w:hAnsi="Arial" w:cs="Arial"/>
          <w:lang w:val="en-US" w:eastAsia="zh-TW"/>
        </w:rPr>
        <w:t xml:space="preserve">network can </w:t>
      </w:r>
      <w:r w:rsidR="00345ADA">
        <w:rPr>
          <w:rFonts w:ascii="Arial" w:eastAsia="新細明體" w:hAnsi="Arial" w:cs="Arial"/>
          <w:lang w:val="en-US" w:eastAsia="zh-TW"/>
        </w:rPr>
        <w:t xml:space="preserve">require </w:t>
      </w:r>
      <w:r w:rsidR="00345ADA" w:rsidRPr="00345ADA">
        <w:rPr>
          <w:rFonts w:ascii="Arial" w:eastAsia="新細明體" w:hAnsi="Arial" w:cs="Arial"/>
          <w:lang w:val="en-US" w:eastAsia="zh-TW"/>
        </w:rPr>
        <w:t>UE only to report the top K largest MSD values together with its mechanism indexing</w:t>
      </w:r>
      <w:r w:rsidR="00B0588C">
        <w:rPr>
          <w:rFonts w:ascii="Arial" w:eastAsia="新細明體" w:hAnsi="Arial" w:cs="Arial"/>
          <w:lang w:val="en-US" w:eastAsia="zh-TW"/>
        </w:rPr>
        <w:t xml:space="preserve"> and improved MSD values</w:t>
      </w:r>
      <w:r w:rsidR="00345ADA">
        <w:rPr>
          <w:rFonts w:ascii="Arial" w:eastAsia="新細明體" w:hAnsi="Arial" w:cs="Arial"/>
          <w:lang w:val="en-US" w:eastAsia="zh-TW"/>
        </w:rPr>
        <w:t xml:space="preserve">. </w:t>
      </w:r>
      <w:r w:rsidR="003D0505">
        <w:rPr>
          <w:rFonts w:ascii="Arial" w:eastAsia="新細明體" w:hAnsi="Arial" w:cs="Arial"/>
          <w:lang w:val="en-US" w:eastAsia="zh-TW"/>
        </w:rPr>
        <w:t xml:space="preserve">The format of UE </w:t>
      </w:r>
      <w:r w:rsidR="00345ADA">
        <w:rPr>
          <w:rFonts w:ascii="Arial" w:eastAsia="新細明體" w:hAnsi="Arial" w:cs="Arial"/>
          <w:lang w:val="en-US" w:eastAsia="zh-TW"/>
        </w:rPr>
        <w:t xml:space="preserve">reported </w:t>
      </w:r>
      <w:r w:rsidR="003D0505">
        <w:rPr>
          <w:rFonts w:ascii="Arial" w:eastAsia="新細明體" w:hAnsi="Arial" w:cs="Arial"/>
          <w:lang w:val="en-US" w:eastAsia="zh-TW"/>
        </w:rPr>
        <w:t xml:space="preserve">capability can be similar to </w:t>
      </w:r>
      <w:r w:rsidR="00B0588C">
        <w:rPr>
          <w:rFonts w:ascii="Arial" w:eastAsia="新細明體" w:hAnsi="Arial" w:cs="Arial"/>
          <w:lang w:val="en-US" w:eastAsia="zh-TW"/>
        </w:rPr>
        <w:t xml:space="preserve">the three-tuple method. </w:t>
      </w:r>
      <w:r w:rsidR="00D36232">
        <w:rPr>
          <w:rFonts w:ascii="Arial" w:eastAsia="新細明體" w:hAnsi="Arial" w:cs="Arial"/>
          <w:lang w:val="en-US" w:eastAsia="zh-TW"/>
        </w:rPr>
        <w:t>Here we list those</w:t>
      </w:r>
      <w:r w:rsidR="00B0588C">
        <w:rPr>
          <w:rFonts w:ascii="Arial" w:eastAsia="新細明體" w:hAnsi="Arial" w:cs="Arial"/>
          <w:lang w:val="en-US" w:eastAsia="zh-TW"/>
        </w:rPr>
        <w:t xml:space="preserve"> agreed in last RAN4 meeting that essential information shall include below information:</w:t>
      </w:r>
    </w:p>
    <w:p w14:paraId="123090FD" w14:textId="77777777" w:rsidR="00B0588C" w:rsidRPr="00B0588C" w:rsidRDefault="00B0588C" w:rsidP="00B0588C">
      <w:pPr>
        <w:pStyle w:val="af6"/>
        <w:widowControl w:val="0"/>
        <w:numPr>
          <w:ilvl w:val="0"/>
          <w:numId w:val="22"/>
        </w:numPr>
        <w:tabs>
          <w:tab w:val="num" w:pos="1440"/>
          <w:tab w:val="num" w:pos="1701"/>
        </w:tabs>
        <w:overflowPunct w:val="0"/>
        <w:autoSpaceDE w:val="0"/>
        <w:autoSpaceDN w:val="0"/>
        <w:adjustRightInd w:val="0"/>
        <w:snapToGrid w:val="0"/>
        <w:spacing w:before="60"/>
        <w:ind w:leftChars="0"/>
        <w:textAlignment w:val="baseline"/>
        <w:rPr>
          <w:b/>
          <w:i/>
          <w:highlight w:val="green"/>
        </w:rPr>
      </w:pPr>
      <w:r w:rsidRPr="00B0588C">
        <w:rPr>
          <w:b/>
          <w:i/>
          <w:highlight w:val="green"/>
        </w:rPr>
        <w:t>Victim band</w:t>
      </w:r>
    </w:p>
    <w:p w14:paraId="6C36F613" w14:textId="77777777" w:rsidR="00B0588C" w:rsidRPr="00B0588C" w:rsidRDefault="00B0588C" w:rsidP="00B0588C">
      <w:pPr>
        <w:pStyle w:val="af6"/>
        <w:widowControl w:val="0"/>
        <w:numPr>
          <w:ilvl w:val="0"/>
          <w:numId w:val="22"/>
        </w:numPr>
        <w:tabs>
          <w:tab w:val="num" w:pos="1440"/>
          <w:tab w:val="num" w:pos="1701"/>
        </w:tabs>
        <w:overflowPunct w:val="0"/>
        <w:autoSpaceDE w:val="0"/>
        <w:autoSpaceDN w:val="0"/>
        <w:adjustRightInd w:val="0"/>
        <w:snapToGrid w:val="0"/>
        <w:spacing w:before="60"/>
        <w:ind w:leftChars="0"/>
        <w:textAlignment w:val="baseline"/>
        <w:rPr>
          <w:b/>
          <w:i/>
          <w:highlight w:val="green"/>
        </w:rPr>
      </w:pPr>
      <w:r w:rsidRPr="00B0588C">
        <w:rPr>
          <w:b/>
          <w:i/>
          <w:highlight w:val="green"/>
        </w:rPr>
        <w:t>MSD type (harmonic; harmonic mixing; cross band isolation; IMD) with orders</w:t>
      </w:r>
    </w:p>
    <w:p w14:paraId="138B31A3" w14:textId="77777777" w:rsidR="00B0588C" w:rsidRPr="00B0588C" w:rsidRDefault="00B0588C" w:rsidP="00B0588C">
      <w:pPr>
        <w:pStyle w:val="af6"/>
        <w:widowControl w:val="0"/>
        <w:numPr>
          <w:ilvl w:val="0"/>
          <w:numId w:val="22"/>
        </w:numPr>
        <w:tabs>
          <w:tab w:val="num" w:pos="1440"/>
          <w:tab w:val="num" w:pos="1701"/>
        </w:tabs>
        <w:overflowPunct w:val="0"/>
        <w:autoSpaceDE w:val="0"/>
        <w:autoSpaceDN w:val="0"/>
        <w:adjustRightInd w:val="0"/>
        <w:snapToGrid w:val="0"/>
        <w:spacing w:before="60" w:after="60"/>
        <w:ind w:leftChars="0"/>
        <w:textAlignment w:val="baseline"/>
        <w:rPr>
          <w:b/>
          <w:i/>
          <w:highlight w:val="green"/>
        </w:rPr>
      </w:pPr>
      <w:r w:rsidRPr="00B0588C">
        <w:rPr>
          <w:b/>
          <w:i/>
          <w:highlight w:val="green"/>
        </w:rPr>
        <w:t>MSD value/thresholds</w:t>
      </w:r>
    </w:p>
    <w:p w14:paraId="4383D52A" w14:textId="5B7F1338" w:rsidR="003A0932" w:rsidRPr="003A0932" w:rsidRDefault="00046BF0" w:rsidP="003A0932">
      <w:pPr>
        <w:rPr>
          <w:rFonts w:ascii="Arial" w:eastAsia="新細明體" w:hAnsi="Arial" w:cs="Arial"/>
          <w:lang w:val="en-US" w:eastAsia="zh-TW"/>
        </w:rPr>
      </w:pPr>
      <w:r>
        <w:rPr>
          <w:rFonts w:ascii="Arial" w:eastAsia="新細明體" w:hAnsi="Arial" w:cs="Arial"/>
          <w:lang w:val="en-US" w:eastAsia="zh-TW"/>
        </w:rPr>
        <w:lastRenderedPageBreak/>
        <w:t xml:space="preserve">It is well understood that aggressor power class may have </w:t>
      </w:r>
      <w:r w:rsidR="00A63155">
        <w:rPr>
          <w:rFonts w:ascii="Arial" w:eastAsia="新細明體" w:hAnsi="Arial" w:cs="Arial"/>
          <w:lang w:val="en-US" w:eastAsia="zh-TW"/>
        </w:rPr>
        <w:t xml:space="preserve">significant </w:t>
      </w:r>
      <w:r>
        <w:rPr>
          <w:rFonts w:ascii="Arial" w:eastAsia="新細明體" w:hAnsi="Arial" w:cs="Arial"/>
          <w:lang w:val="en-US" w:eastAsia="zh-TW"/>
        </w:rPr>
        <w:t xml:space="preserve">impact on MSD thus it is nature to consider it for lower MSD capable UE. </w:t>
      </w:r>
      <w:r w:rsidR="00B0588C">
        <w:rPr>
          <w:rFonts w:ascii="Arial" w:eastAsia="新細明體" w:hAnsi="Arial" w:cs="Arial"/>
          <w:lang w:val="en-US" w:eastAsia="zh-TW"/>
        </w:rPr>
        <w:t>T</w:t>
      </w:r>
      <w:r w:rsidR="00345ADA" w:rsidRPr="00345ADA">
        <w:rPr>
          <w:rFonts w:ascii="Arial" w:eastAsia="新細明體" w:hAnsi="Arial" w:cs="Arial"/>
          <w:lang w:val="en-US" w:eastAsia="zh-TW"/>
        </w:rPr>
        <w:t xml:space="preserve">he </w:t>
      </w:r>
      <w:r w:rsidR="00345ADA">
        <w:rPr>
          <w:rFonts w:ascii="Arial" w:eastAsia="新細明體" w:hAnsi="Arial" w:cs="Arial"/>
          <w:lang w:val="en-US" w:eastAsia="zh-TW"/>
        </w:rPr>
        <w:t xml:space="preserve">lower </w:t>
      </w:r>
      <w:r w:rsidR="00345ADA" w:rsidRPr="00345ADA">
        <w:rPr>
          <w:rFonts w:ascii="Arial" w:eastAsia="新細明體" w:hAnsi="Arial" w:cs="Arial"/>
          <w:lang w:val="en-US" w:eastAsia="zh-TW"/>
        </w:rPr>
        <w:t xml:space="preserve">MSD </w:t>
      </w:r>
      <w:r w:rsidR="00345ADA">
        <w:rPr>
          <w:rFonts w:ascii="Arial" w:eastAsia="新細明體" w:hAnsi="Arial" w:cs="Arial"/>
          <w:lang w:val="en-US" w:eastAsia="zh-TW"/>
        </w:rPr>
        <w:t xml:space="preserve">capability signaling </w:t>
      </w:r>
      <w:r w:rsidR="00B0588C">
        <w:rPr>
          <w:rFonts w:ascii="Arial" w:eastAsia="新細明體" w:hAnsi="Arial" w:cs="Arial"/>
          <w:lang w:val="en-US" w:eastAsia="zh-TW"/>
        </w:rPr>
        <w:t xml:space="preserve">can be specified as </w:t>
      </w:r>
      <w:r w:rsidR="00345ADA">
        <w:rPr>
          <w:rFonts w:ascii="Arial" w:eastAsia="新細明體" w:hAnsi="Arial" w:cs="Arial"/>
          <w:lang w:val="en-US" w:eastAsia="zh-TW"/>
        </w:rPr>
        <w:t>per victim band per BC</w:t>
      </w:r>
      <w:r w:rsidR="00345ADA" w:rsidRPr="00345ADA">
        <w:rPr>
          <w:rFonts w:ascii="Arial" w:eastAsia="新細明體" w:hAnsi="Arial" w:cs="Arial"/>
          <w:lang w:val="en-US" w:eastAsia="zh-TW"/>
        </w:rPr>
        <w:t xml:space="preserve"> as a</w:t>
      </w:r>
      <w:r>
        <w:rPr>
          <w:rFonts w:ascii="Arial" w:eastAsia="新細明體" w:hAnsi="Arial" w:cs="Arial"/>
          <w:lang w:val="en-US" w:eastAsia="zh-TW"/>
        </w:rPr>
        <w:t xml:space="preserve"> </w:t>
      </w:r>
      <w:r w:rsidR="003A0932" w:rsidRPr="003A0932">
        <w:rPr>
          <w:rFonts w:ascii="Arial" w:eastAsia="新細明體" w:hAnsi="Arial" w:cs="Arial"/>
          <w:lang w:val="en-US" w:eastAsia="zh-TW"/>
        </w:rPr>
        <w:t xml:space="preserve">2-tuple of &lt; MSD mechanism/Aggressor power class and its order, MSD value &gt;. </w:t>
      </w:r>
    </w:p>
    <w:p w14:paraId="339592D6" w14:textId="77777777" w:rsidR="003A0932" w:rsidRPr="003A0932" w:rsidRDefault="003A0932" w:rsidP="003A0932">
      <w:pPr>
        <w:rPr>
          <w:rFonts w:ascii="Arial" w:eastAsia="新細明體" w:hAnsi="Arial" w:cs="Arial"/>
          <w:lang w:val="en-US" w:eastAsia="zh-TW"/>
        </w:rPr>
      </w:pPr>
      <w:r w:rsidRPr="003A0932">
        <w:rPr>
          <w:rFonts w:ascii="Arial" w:eastAsia="新細明體" w:hAnsi="Arial" w:cs="Arial"/>
          <w:lang w:val="en-US" w:eastAsia="zh-TW"/>
        </w:rPr>
        <w:t>The MSD mechanism index need to represent:</w:t>
      </w:r>
    </w:p>
    <w:p w14:paraId="0C2EE8C6" w14:textId="77777777" w:rsidR="003A0932" w:rsidRPr="003A0932" w:rsidRDefault="003A0932" w:rsidP="003A0932">
      <w:pPr>
        <w:rPr>
          <w:rFonts w:ascii="Arial" w:eastAsia="新細明體" w:hAnsi="Arial" w:cs="Arial"/>
          <w:lang w:val="en-US" w:eastAsia="zh-TW"/>
        </w:rPr>
      </w:pPr>
      <w:r w:rsidRPr="003A0932">
        <w:rPr>
          <w:rFonts w:ascii="Arial" w:eastAsia="新細明體" w:hAnsi="Arial" w:cs="Arial"/>
          <w:lang w:val="en-US" w:eastAsia="zh-TW"/>
        </w:rPr>
        <w:t>MSD due to cross band isolation</w:t>
      </w:r>
    </w:p>
    <w:p w14:paraId="7EA49CE9" w14:textId="77777777" w:rsidR="003A0932" w:rsidRPr="003A0932" w:rsidRDefault="003A0932" w:rsidP="003A0932">
      <w:pPr>
        <w:rPr>
          <w:rFonts w:ascii="Arial" w:eastAsia="新細明體" w:hAnsi="Arial" w:cs="Arial"/>
          <w:lang w:val="en-US" w:eastAsia="zh-TW"/>
        </w:rPr>
      </w:pPr>
      <w:r w:rsidRPr="003A0932">
        <w:rPr>
          <w:rFonts w:ascii="Arial" w:eastAsia="新細明體" w:hAnsi="Arial" w:cs="Arial"/>
          <w:lang w:val="en-US" w:eastAsia="zh-TW"/>
        </w:rPr>
        <w:t>MSD due to UL harmonic</w:t>
      </w:r>
    </w:p>
    <w:p w14:paraId="0C24A490" w14:textId="77777777" w:rsidR="003A0932" w:rsidRPr="003A0932" w:rsidRDefault="003A0932" w:rsidP="003A0932">
      <w:pPr>
        <w:rPr>
          <w:rFonts w:ascii="Arial" w:eastAsia="新細明體" w:hAnsi="Arial" w:cs="Arial"/>
          <w:lang w:val="en-US" w:eastAsia="zh-TW"/>
        </w:rPr>
      </w:pPr>
      <w:r w:rsidRPr="003A0932">
        <w:rPr>
          <w:rFonts w:ascii="Arial" w:eastAsia="新細明體" w:hAnsi="Arial" w:cs="Arial"/>
          <w:lang w:val="en-US" w:eastAsia="zh-TW"/>
        </w:rPr>
        <w:t>MSD due to receiver harmonic mixing</w:t>
      </w:r>
    </w:p>
    <w:p w14:paraId="74C9DCFC" w14:textId="77777777" w:rsidR="003A0932" w:rsidRPr="003A0932" w:rsidRDefault="003A0932" w:rsidP="003A0932">
      <w:pPr>
        <w:rPr>
          <w:rFonts w:ascii="Arial" w:eastAsia="新細明體" w:hAnsi="Arial" w:cs="Arial"/>
          <w:lang w:val="en-US" w:eastAsia="zh-TW"/>
        </w:rPr>
      </w:pPr>
      <w:r w:rsidRPr="003A0932">
        <w:rPr>
          <w:rFonts w:ascii="Arial" w:eastAsia="新細明體" w:hAnsi="Arial" w:cs="Arial"/>
          <w:lang w:val="en-US" w:eastAsia="zh-TW"/>
        </w:rPr>
        <w:t>MSD due to UL intermodulation</w:t>
      </w:r>
    </w:p>
    <w:p w14:paraId="261D199C" w14:textId="77777777" w:rsidR="003A0932" w:rsidRDefault="003A0932" w:rsidP="003A0932">
      <w:pPr>
        <w:rPr>
          <w:rFonts w:ascii="Arial" w:eastAsia="新細明體" w:hAnsi="Arial" w:cs="Arial"/>
          <w:lang w:val="en-US" w:eastAsia="zh-TW"/>
        </w:rPr>
      </w:pPr>
      <w:r w:rsidRPr="003A0932">
        <w:rPr>
          <w:rFonts w:ascii="Arial" w:eastAsia="新細明體" w:hAnsi="Arial" w:cs="Arial"/>
          <w:lang w:val="en-US" w:eastAsia="zh-TW"/>
        </w:rPr>
        <w:t>MSD due to UL triple bit</w:t>
      </w:r>
    </w:p>
    <w:p w14:paraId="1D1D0504" w14:textId="61B2DEE0" w:rsidR="00B75FB9" w:rsidRPr="00B75FB9" w:rsidRDefault="00B75FB9" w:rsidP="003A0932">
      <w:pPr>
        <w:rPr>
          <w:rFonts w:ascii="Arial" w:eastAsia="新細明體" w:hAnsi="Arial" w:cs="Arial"/>
          <w:lang w:val="en-US" w:eastAsia="zh-TW"/>
        </w:rPr>
      </w:pPr>
      <w:r w:rsidRPr="00B75FB9">
        <w:rPr>
          <w:rFonts w:ascii="Arial" w:eastAsia="新細明體" w:hAnsi="Arial" w:cs="Arial"/>
          <w:lang w:val="en-US" w:eastAsia="zh-TW"/>
        </w:rPr>
        <w:t>Aggressor order max up to 9 in existing specs</w:t>
      </w:r>
    </w:p>
    <w:p w14:paraId="4E681558" w14:textId="77777777" w:rsidR="00B75FB9" w:rsidRDefault="00B75FB9" w:rsidP="00B75FB9">
      <w:pPr>
        <w:rPr>
          <w:rFonts w:ascii="Arial" w:eastAsia="新細明體" w:hAnsi="Arial" w:cs="Arial"/>
          <w:lang w:val="en-US" w:eastAsia="zh-TW"/>
        </w:rPr>
      </w:pPr>
      <w:r w:rsidRPr="00B75FB9">
        <w:rPr>
          <w:rFonts w:ascii="Arial" w:eastAsia="新細明體" w:hAnsi="Arial" w:cs="Arial"/>
          <w:lang w:val="en-US" w:eastAsia="zh-TW"/>
        </w:rPr>
        <w:t>MSD value range in existing spec is about 0.7 ~ 37.8</w:t>
      </w:r>
    </w:p>
    <w:p w14:paraId="10CB8ED7" w14:textId="65981C31" w:rsidR="00A63155" w:rsidRDefault="002E70CC" w:rsidP="00D60201">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w:t>
      </w:r>
      <w:r w:rsidR="0036026D">
        <w:rPr>
          <w:rFonts w:ascii="Arial" w:eastAsia="新細明體" w:hAnsi="Arial" w:cs="Arial"/>
          <w:b/>
          <w:bCs/>
          <w:i/>
          <w:iCs/>
          <w:lang w:val="en-US" w:eastAsia="zh-TW"/>
        </w:rPr>
        <w:t>4</w:t>
      </w:r>
      <w:r>
        <w:rPr>
          <w:rFonts w:ascii="Arial" w:eastAsia="新細明體" w:hAnsi="Arial" w:cs="Arial"/>
          <w:b/>
          <w:bCs/>
          <w:i/>
          <w:iCs/>
          <w:lang w:val="en-US" w:eastAsia="zh-TW"/>
        </w:rPr>
        <w:t xml:space="preserve">: For </w:t>
      </w:r>
      <w:r w:rsidR="009D48C7">
        <w:rPr>
          <w:rFonts w:ascii="Arial" w:eastAsia="新細明體" w:hAnsi="Arial" w:cs="Arial"/>
          <w:b/>
          <w:bCs/>
          <w:i/>
          <w:iCs/>
          <w:lang w:val="en-US" w:eastAsia="zh-TW"/>
        </w:rPr>
        <w:t>h</w:t>
      </w:r>
      <w:r w:rsidR="009D48C7" w:rsidRPr="009D48C7">
        <w:rPr>
          <w:rFonts w:ascii="Arial" w:eastAsia="新細明體" w:hAnsi="Arial" w:cs="Arial"/>
          <w:b/>
          <w:bCs/>
          <w:i/>
          <w:iCs/>
          <w:lang w:val="en-US" w:eastAsia="zh-TW"/>
        </w:rPr>
        <w:t>ow to report the lower MSD capability</w:t>
      </w:r>
      <w:r>
        <w:rPr>
          <w:rFonts w:ascii="Arial" w:eastAsia="新細明體" w:hAnsi="Arial" w:cs="Arial"/>
          <w:b/>
          <w:bCs/>
          <w:i/>
          <w:iCs/>
          <w:lang w:val="en-US" w:eastAsia="zh-TW"/>
        </w:rPr>
        <w:t>,</w:t>
      </w:r>
      <w:r w:rsidR="00B0588C">
        <w:rPr>
          <w:rFonts w:ascii="Arial" w:eastAsia="新細明體" w:hAnsi="Arial" w:cs="Arial"/>
          <w:b/>
          <w:bCs/>
          <w:i/>
          <w:iCs/>
          <w:lang w:val="en-US" w:eastAsia="zh-TW"/>
        </w:rPr>
        <w:t xml:space="preserve"> we propose an adaptive signaling that network can require UE only report top K largest MSD values via UE’s improved capability</w:t>
      </w:r>
      <w:r w:rsidR="007F4D38">
        <w:rPr>
          <w:rFonts w:ascii="Arial" w:eastAsia="新細明體" w:hAnsi="Arial" w:cs="Arial"/>
          <w:b/>
          <w:bCs/>
          <w:i/>
          <w:iCs/>
          <w:lang w:val="en-US" w:eastAsia="zh-TW"/>
        </w:rPr>
        <w:t xml:space="preserve"> per victim band per BC</w:t>
      </w:r>
      <w:r w:rsidR="00B0588C">
        <w:rPr>
          <w:rFonts w:ascii="Arial" w:eastAsia="新細明體" w:hAnsi="Arial" w:cs="Arial"/>
          <w:b/>
          <w:bCs/>
          <w:i/>
          <w:iCs/>
          <w:lang w:val="en-US" w:eastAsia="zh-TW"/>
        </w:rPr>
        <w:t xml:space="preserve"> </w:t>
      </w:r>
      <w:r w:rsidR="00B0588C" w:rsidRPr="00B0588C">
        <w:rPr>
          <w:rFonts w:ascii="Arial" w:eastAsia="新細明體" w:hAnsi="Arial" w:cs="Arial"/>
          <w:b/>
          <w:bCs/>
          <w:i/>
          <w:iCs/>
          <w:lang w:val="en-US" w:eastAsia="zh-TW"/>
        </w:rPr>
        <w:t xml:space="preserve">as </w:t>
      </w:r>
      <w:r w:rsidR="00D60201">
        <w:rPr>
          <w:rFonts w:ascii="Arial" w:eastAsia="新細明體" w:hAnsi="Arial" w:cs="Arial"/>
          <w:b/>
          <w:bCs/>
          <w:i/>
          <w:iCs/>
          <w:lang w:val="en-US" w:eastAsia="zh-TW"/>
        </w:rPr>
        <w:t>2</w:t>
      </w:r>
      <w:r w:rsidR="00046BF0" w:rsidRPr="00046BF0">
        <w:rPr>
          <w:rFonts w:ascii="Arial" w:eastAsia="新細明體" w:hAnsi="Arial" w:cs="Arial"/>
          <w:b/>
          <w:bCs/>
          <w:i/>
          <w:iCs/>
          <w:lang w:val="en-US" w:eastAsia="zh-TW"/>
        </w:rPr>
        <w:t>-tuple of &lt;</w:t>
      </w:r>
      <w:r w:rsidR="00A63155" w:rsidRPr="00A63155">
        <w:t xml:space="preserve"> </w:t>
      </w:r>
      <w:r w:rsidR="00A63155" w:rsidRPr="00A63155">
        <w:rPr>
          <w:rFonts w:ascii="Arial" w:eastAsia="新細明體" w:hAnsi="Arial" w:cs="Arial"/>
          <w:b/>
          <w:bCs/>
          <w:i/>
          <w:iCs/>
          <w:lang w:val="en-US" w:eastAsia="zh-TW"/>
        </w:rPr>
        <w:t>MSD mechanism</w:t>
      </w:r>
      <w:r w:rsidR="00B60B11">
        <w:rPr>
          <w:rFonts w:ascii="Arial" w:eastAsia="新細明體" w:hAnsi="Arial" w:cs="Arial"/>
          <w:b/>
          <w:bCs/>
          <w:i/>
          <w:iCs/>
          <w:lang w:val="en-US" w:eastAsia="zh-TW"/>
        </w:rPr>
        <w:t xml:space="preserve"> </w:t>
      </w:r>
      <w:r w:rsidR="00D60201">
        <w:rPr>
          <w:rFonts w:ascii="Arial" w:eastAsia="新細明體" w:hAnsi="Arial" w:cs="Arial"/>
          <w:b/>
          <w:bCs/>
          <w:i/>
          <w:iCs/>
          <w:lang w:val="en-US" w:eastAsia="zh-TW"/>
        </w:rPr>
        <w:t>/</w:t>
      </w:r>
      <w:r w:rsidR="00B60B11">
        <w:rPr>
          <w:rFonts w:ascii="Arial" w:eastAsia="新細明體" w:hAnsi="Arial" w:cs="Arial"/>
          <w:b/>
          <w:bCs/>
          <w:i/>
          <w:iCs/>
          <w:lang w:val="en-US" w:eastAsia="zh-TW"/>
        </w:rPr>
        <w:t xml:space="preserve"> </w:t>
      </w:r>
      <w:r w:rsidR="00A63155" w:rsidRPr="00A63155">
        <w:rPr>
          <w:rFonts w:ascii="Arial" w:eastAsia="新細明體" w:hAnsi="Arial" w:cs="Arial"/>
          <w:b/>
          <w:bCs/>
          <w:i/>
          <w:iCs/>
          <w:lang w:val="en-US" w:eastAsia="zh-TW"/>
        </w:rPr>
        <w:t xml:space="preserve">Aggressor power class and its order, MSD value </w:t>
      </w:r>
      <w:r w:rsidR="00046BF0" w:rsidRPr="00046BF0">
        <w:rPr>
          <w:rFonts w:ascii="Arial" w:eastAsia="新細明體" w:hAnsi="Arial" w:cs="Arial"/>
          <w:b/>
          <w:bCs/>
          <w:i/>
          <w:iCs/>
          <w:lang w:val="en-US" w:eastAsia="zh-TW"/>
        </w:rPr>
        <w:t>&gt;</w:t>
      </w:r>
      <w:r w:rsidR="00B0588C">
        <w:rPr>
          <w:rFonts w:ascii="Arial" w:eastAsia="新細明體" w:hAnsi="Arial" w:cs="Arial"/>
          <w:b/>
          <w:bCs/>
          <w:i/>
          <w:iCs/>
          <w:lang w:val="en-US" w:eastAsia="zh-TW"/>
        </w:rPr>
        <w:t xml:space="preserve">. </w:t>
      </w:r>
    </w:p>
    <w:p w14:paraId="6067BE93" w14:textId="6C33761D" w:rsidR="00B0588C" w:rsidRPr="00B0588C" w:rsidRDefault="00B0588C" w:rsidP="00D60201">
      <w:pPr>
        <w:rPr>
          <w:rFonts w:ascii="Arial" w:eastAsia="新細明體" w:hAnsi="Arial" w:cs="Arial"/>
          <w:b/>
          <w:bCs/>
          <w:i/>
          <w:iCs/>
          <w:lang w:val="en-US" w:eastAsia="zh-TW"/>
        </w:rPr>
      </w:pPr>
      <w:r>
        <w:rPr>
          <w:rFonts w:ascii="Arial" w:eastAsia="新細明體" w:hAnsi="Arial" w:cs="Arial"/>
          <w:b/>
          <w:bCs/>
          <w:i/>
          <w:iCs/>
          <w:lang w:val="en-US" w:eastAsia="zh-TW"/>
        </w:rPr>
        <w:t>T</w:t>
      </w:r>
      <w:r w:rsidRPr="00B0588C">
        <w:rPr>
          <w:rFonts w:ascii="Arial" w:eastAsia="新細明體" w:hAnsi="Arial" w:cs="Arial"/>
          <w:b/>
          <w:bCs/>
          <w:i/>
          <w:iCs/>
          <w:lang w:val="en-US" w:eastAsia="zh-TW"/>
        </w:rPr>
        <w:t>he MSD mechanism index need to represent:</w:t>
      </w:r>
    </w:p>
    <w:p w14:paraId="0706ECDD" w14:textId="77777777" w:rsidR="00B0588C" w:rsidRPr="00B0588C" w:rsidRDefault="00B0588C" w:rsidP="00D60201">
      <w:pPr>
        <w:rPr>
          <w:rFonts w:ascii="Arial" w:eastAsia="新細明體" w:hAnsi="Arial" w:cs="Arial"/>
          <w:b/>
          <w:bCs/>
          <w:i/>
          <w:iCs/>
          <w:lang w:val="en-US" w:eastAsia="zh-TW"/>
        </w:rPr>
      </w:pPr>
      <w:r w:rsidRPr="00B0588C">
        <w:rPr>
          <w:rFonts w:ascii="Arial" w:eastAsia="新細明體" w:hAnsi="Arial" w:cs="Arial"/>
          <w:b/>
          <w:bCs/>
          <w:i/>
          <w:iCs/>
          <w:lang w:val="en-US" w:eastAsia="zh-TW"/>
        </w:rPr>
        <w:t>MSD due to cross band isolation</w:t>
      </w:r>
    </w:p>
    <w:p w14:paraId="2FB99D7F" w14:textId="77777777" w:rsidR="00B0588C" w:rsidRPr="00B0588C" w:rsidRDefault="00B0588C" w:rsidP="00D60201">
      <w:pPr>
        <w:rPr>
          <w:rFonts w:ascii="Arial" w:eastAsia="新細明體" w:hAnsi="Arial" w:cs="Arial"/>
          <w:b/>
          <w:bCs/>
          <w:i/>
          <w:iCs/>
          <w:lang w:val="en-US" w:eastAsia="zh-TW"/>
        </w:rPr>
      </w:pPr>
      <w:r w:rsidRPr="00B0588C">
        <w:rPr>
          <w:rFonts w:ascii="Arial" w:eastAsia="新細明體" w:hAnsi="Arial" w:cs="Arial"/>
          <w:b/>
          <w:bCs/>
          <w:i/>
          <w:iCs/>
          <w:lang w:val="en-US" w:eastAsia="zh-TW"/>
        </w:rPr>
        <w:t>MSD due to UL harmonic</w:t>
      </w:r>
    </w:p>
    <w:p w14:paraId="7EDBE85A" w14:textId="77777777" w:rsidR="00B0588C" w:rsidRPr="00B0588C" w:rsidRDefault="00B0588C" w:rsidP="00D60201">
      <w:pPr>
        <w:rPr>
          <w:rFonts w:ascii="Arial" w:eastAsia="新細明體" w:hAnsi="Arial" w:cs="Arial"/>
          <w:b/>
          <w:bCs/>
          <w:i/>
          <w:iCs/>
          <w:lang w:val="en-US" w:eastAsia="zh-TW"/>
        </w:rPr>
      </w:pPr>
      <w:r w:rsidRPr="00B0588C">
        <w:rPr>
          <w:rFonts w:ascii="Arial" w:eastAsia="新細明體" w:hAnsi="Arial" w:cs="Arial"/>
          <w:b/>
          <w:bCs/>
          <w:i/>
          <w:iCs/>
          <w:lang w:val="en-US" w:eastAsia="zh-TW"/>
        </w:rPr>
        <w:t>MSD due to receiver harmonic mixing</w:t>
      </w:r>
    </w:p>
    <w:p w14:paraId="556DAF05" w14:textId="77777777" w:rsidR="00B0588C" w:rsidRPr="00B0588C" w:rsidRDefault="00B0588C" w:rsidP="00D60201">
      <w:pPr>
        <w:rPr>
          <w:rFonts w:ascii="Arial" w:eastAsia="新細明體" w:hAnsi="Arial" w:cs="Arial"/>
          <w:b/>
          <w:bCs/>
          <w:i/>
          <w:iCs/>
          <w:lang w:val="en-US" w:eastAsia="zh-TW"/>
        </w:rPr>
      </w:pPr>
      <w:r w:rsidRPr="00B0588C">
        <w:rPr>
          <w:rFonts w:ascii="Arial" w:eastAsia="新細明體" w:hAnsi="Arial" w:cs="Arial"/>
          <w:b/>
          <w:bCs/>
          <w:i/>
          <w:iCs/>
          <w:lang w:val="en-US" w:eastAsia="zh-TW"/>
        </w:rPr>
        <w:t>MSD due to UL intermodulation</w:t>
      </w:r>
    </w:p>
    <w:p w14:paraId="6BE02310" w14:textId="77777777" w:rsidR="00B0588C" w:rsidRPr="00B0588C" w:rsidRDefault="00B0588C" w:rsidP="00D60201">
      <w:pPr>
        <w:rPr>
          <w:rFonts w:ascii="Arial" w:eastAsia="新細明體" w:hAnsi="Arial" w:cs="Arial"/>
          <w:b/>
          <w:bCs/>
          <w:i/>
          <w:iCs/>
          <w:lang w:val="en-US" w:eastAsia="zh-TW"/>
        </w:rPr>
      </w:pPr>
      <w:r w:rsidRPr="00B0588C">
        <w:rPr>
          <w:rFonts w:ascii="Arial" w:eastAsia="新細明體" w:hAnsi="Arial" w:cs="Arial"/>
          <w:b/>
          <w:bCs/>
          <w:i/>
          <w:iCs/>
          <w:lang w:val="en-US" w:eastAsia="zh-TW"/>
        </w:rPr>
        <w:t>MSD due to UL triple bit</w:t>
      </w:r>
    </w:p>
    <w:p w14:paraId="10AE0B43" w14:textId="49275BDB" w:rsidR="00B0588C" w:rsidRDefault="00B0588C" w:rsidP="00D60201">
      <w:pPr>
        <w:rPr>
          <w:rFonts w:ascii="Arial" w:eastAsia="新細明體" w:hAnsi="Arial" w:cs="Arial"/>
          <w:b/>
          <w:bCs/>
          <w:i/>
          <w:iCs/>
          <w:lang w:val="en-US" w:eastAsia="zh-TW"/>
        </w:rPr>
      </w:pPr>
      <w:r w:rsidRPr="00B0588C">
        <w:rPr>
          <w:rFonts w:ascii="Arial" w:eastAsia="新細明體" w:hAnsi="Arial" w:cs="Arial"/>
          <w:b/>
          <w:bCs/>
          <w:i/>
          <w:iCs/>
          <w:lang w:val="en-US" w:eastAsia="zh-TW"/>
        </w:rPr>
        <w:t>Aggressor order max up to 9 in existing specs</w:t>
      </w:r>
    </w:p>
    <w:p w14:paraId="05FBAB91" w14:textId="58EAE940" w:rsidR="00A63155" w:rsidRPr="00A63155" w:rsidRDefault="00A63155" w:rsidP="00D60201">
      <w:pPr>
        <w:rPr>
          <w:rFonts w:ascii="Arial" w:eastAsia="新細明體" w:hAnsi="Arial" w:cs="Arial"/>
          <w:b/>
          <w:bCs/>
          <w:i/>
          <w:iCs/>
          <w:lang w:val="en-US" w:eastAsia="zh-TW"/>
        </w:rPr>
      </w:pPr>
      <w:r>
        <w:rPr>
          <w:rFonts w:ascii="Arial" w:eastAsia="新細明體" w:hAnsi="Arial" w:cs="Arial" w:hint="eastAsia"/>
          <w:b/>
          <w:bCs/>
          <w:i/>
          <w:iCs/>
          <w:lang w:val="en-US" w:eastAsia="zh-TW"/>
        </w:rPr>
        <w:t>A</w:t>
      </w:r>
      <w:r>
        <w:rPr>
          <w:rFonts w:ascii="Arial" w:eastAsia="新細明體" w:hAnsi="Arial" w:cs="Arial"/>
          <w:b/>
          <w:bCs/>
          <w:i/>
          <w:iCs/>
          <w:lang w:val="en-US" w:eastAsia="zh-TW"/>
        </w:rPr>
        <w:t xml:space="preserve">ggressor power class includes </w:t>
      </w:r>
      <w:r w:rsidR="00D60201">
        <w:rPr>
          <w:rFonts w:ascii="Arial" w:eastAsia="新細明體" w:hAnsi="Arial" w:cs="Arial"/>
          <w:b/>
          <w:bCs/>
          <w:i/>
          <w:iCs/>
          <w:lang w:val="en-US" w:eastAsia="zh-TW"/>
        </w:rPr>
        <w:t>power classes in existing specs such as</w:t>
      </w:r>
      <w:r>
        <w:rPr>
          <w:rFonts w:ascii="Arial" w:eastAsia="新細明體" w:hAnsi="Arial" w:cs="Arial"/>
          <w:b/>
          <w:bCs/>
          <w:i/>
          <w:iCs/>
          <w:lang w:val="en-US" w:eastAsia="zh-TW"/>
        </w:rPr>
        <w:t xml:space="preserve"> PC1.5, PC2 and PC3</w:t>
      </w:r>
    </w:p>
    <w:p w14:paraId="6DE0DE48" w14:textId="141AC1E9" w:rsidR="00B0588C" w:rsidRPr="00A63155" w:rsidRDefault="00B0588C" w:rsidP="00D60201">
      <w:pPr>
        <w:rPr>
          <w:rFonts w:ascii="Arial" w:eastAsia="新細明體" w:hAnsi="Arial" w:cs="Arial"/>
          <w:b/>
          <w:bCs/>
          <w:i/>
          <w:iCs/>
          <w:lang w:val="en-US" w:eastAsia="zh-TW"/>
        </w:rPr>
      </w:pPr>
      <w:r w:rsidRPr="00B0588C">
        <w:rPr>
          <w:rFonts w:ascii="Arial" w:eastAsia="新細明體" w:hAnsi="Arial" w:cs="Arial"/>
          <w:b/>
          <w:bCs/>
          <w:i/>
          <w:iCs/>
          <w:lang w:val="en-US" w:eastAsia="zh-TW"/>
        </w:rPr>
        <w:t>MSD value range in existing spec is about 0.7 ~ 37.8</w:t>
      </w: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2906A911" w14:textId="7F90C458" w:rsidR="00B60B11" w:rsidRDefault="00B60B11" w:rsidP="00B60B11">
      <w:pPr>
        <w:rPr>
          <w:rFonts w:ascii="Arial" w:eastAsia="新細明體" w:hAnsi="Arial" w:cs="Arial"/>
          <w:b/>
          <w:bCs/>
          <w:lang w:eastAsia="zh-TW"/>
        </w:rPr>
      </w:pPr>
      <w:r w:rsidRPr="000F18D9">
        <w:rPr>
          <w:b/>
          <w:i/>
          <w:u w:val="single"/>
          <w:lang w:eastAsia="ko-KR"/>
        </w:rPr>
        <w:t>Issue 2-1-7: Candidate MSD thresholds</w:t>
      </w:r>
    </w:p>
    <w:p w14:paraId="67EC533F" w14:textId="3739372E" w:rsidR="00B60B11" w:rsidRDefault="00B60B11" w:rsidP="00B60B11">
      <w:pPr>
        <w:rPr>
          <w:rFonts w:ascii="Arial" w:eastAsia="新細明體" w:hAnsi="Arial" w:cs="Arial"/>
          <w:b/>
          <w:bCs/>
          <w:lang w:eastAsia="zh-TW"/>
        </w:rPr>
      </w:pPr>
      <w:r>
        <w:rPr>
          <w:rFonts w:ascii="Arial" w:eastAsia="新細明體" w:hAnsi="Arial" w:cs="Arial"/>
          <w:b/>
          <w:bCs/>
          <w:lang w:eastAsia="zh-TW"/>
        </w:rPr>
        <w:t xml:space="preserve">Observation 1: </w:t>
      </w:r>
      <w:r w:rsidRPr="00B60B11">
        <w:rPr>
          <w:rFonts w:ascii="Arial" w:eastAsia="新細明體" w:hAnsi="Arial" w:cs="Arial"/>
          <w:b/>
          <w:bCs/>
          <w:lang w:eastAsia="zh-TW"/>
        </w:rPr>
        <w:t>The agreement "Identical lower MSD threshold are applicable for each MSD mechanism" is only applicable for the threshold-based approaches</w:t>
      </w:r>
    </w:p>
    <w:p w14:paraId="29A0F9AD" w14:textId="69080E9D" w:rsidR="00A63155" w:rsidRPr="00B60B11" w:rsidRDefault="00B60B11" w:rsidP="00B60B11">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roposal 1:</w:t>
      </w:r>
      <w:r w:rsidRPr="00B60B11">
        <w:t xml:space="preserve"> </w:t>
      </w:r>
      <w:r w:rsidRPr="00B60B11">
        <w:rPr>
          <w:rFonts w:ascii="Arial" w:eastAsia="新細明體" w:hAnsi="Arial" w:cs="Arial"/>
          <w:b/>
          <w:bCs/>
          <w:i/>
          <w:iCs/>
          <w:lang w:eastAsia="zh-TW"/>
        </w:rPr>
        <w:t>A UE should be allowed to report the low MSD capability for any MSD requirements that have been defined in the 3GPP specifications for a given band combination.</w:t>
      </w:r>
    </w:p>
    <w:p w14:paraId="2D05A704" w14:textId="4F07D924" w:rsidR="0036026D" w:rsidRPr="0036026D" w:rsidRDefault="0036026D" w:rsidP="00B60B11">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2: It can be further discussed whether </w:t>
      </w:r>
      <w:r w:rsidRPr="0036026D">
        <w:rPr>
          <w:rFonts w:ascii="Arial" w:eastAsia="新細明體" w:hAnsi="Arial" w:cs="Arial"/>
          <w:b/>
          <w:bCs/>
          <w:i/>
          <w:iCs/>
          <w:lang w:eastAsia="zh-TW"/>
        </w:rPr>
        <w:t>single threshold values set applies for each MSD mechanism or each MSD mechanism has individual threshold values set for all band combos</w:t>
      </w:r>
      <w:r>
        <w:rPr>
          <w:rFonts w:ascii="Arial" w:eastAsia="新細明體" w:hAnsi="Arial" w:cs="Arial"/>
          <w:b/>
          <w:bCs/>
          <w:i/>
          <w:iCs/>
          <w:lang w:eastAsia="zh-TW"/>
        </w:rPr>
        <w:t xml:space="preserve"> is applicable for the agreement</w:t>
      </w:r>
    </w:p>
    <w:p w14:paraId="4BE97F57" w14:textId="7EA02332" w:rsidR="0036026D" w:rsidRPr="0036026D" w:rsidRDefault="0036026D" w:rsidP="0036026D">
      <w:pPr>
        <w:spacing w:after="120"/>
        <w:ind w:leftChars="100" w:left="200"/>
        <w:rPr>
          <w:rFonts w:eastAsia="新細明體"/>
          <w:b/>
          <w:i/>
          <w:u w:val="single"/>
          <w:lang w:eastAsia="zh-TW"/>
        </w:rPr>
      </w:pPr>
      <w:r w:rsidRPr="0036026D">
        <w:rPr>
          <w:b/>
          <w:i/>
          <w:u w:val="single"/>
          <w:lang w:eastAsia="ko-KR"/>
        </w:rPr>
        <w:t>Left issue in the WF R4-2303695</w:t>
      </w:r>
    </w:p>
    <w:p w14:paraId="103FAFD6" w14:textId="6EA85C4A" w:rsidR="00B60B11" w:rsidRPr="00D36232" w:rsidRDefault="00B60B11" w:rsidP="00B60B11">
      <w:pPr>
        <w:rPr>
          <w:rFonts w:ascii="Arial" w:eastAsia="新細明體" w:hAnsi="Arial" w:cs="Arial"/>
          <w:b/>
          <w:bCs/>
          <w:i/>
          <w:iCs/>
          <w:lang w:val="en-US" w:eastAsia="zh-TW"/>
        </w:rPr>
      </w:pPr>
      <w:r>
        <w:rPr>
          <w:rFonts w:ascii="Arial" w:eastAsia="新細明體" w:hAnsi="Arial" w:cs="Arial"/>
          <w:b/>
          <w:bCs/>
          <w:i/>
          <w:iCs/>
          <w:lang w:val="en-US" w:eastAsia="zh-TW"/>
        </w:rPr>
        <w:t xml:space="preserve">Proposal </w:t>
      </w:r>
      <w:r w:rsidR="0036026D">
        <w:rPr>
          <w:rFonts w:ascii="Arial" w:eastAsia="新細明體" w:hAnsi="Arial" w:cs="Arial"/>
          <w:b/>
          <w:bCs/>
          <w:i/>
          <w:iCs/>
          <w:lang w:val="en-US" w:eastAsia="zh-TW"/>
        </w:rPr>
        <w:t>3</w:t>
      </w:r>
      <w:r>
        <w:rPr>
          <w:rFonts w:ascii="Arial" w:eastAsia="新細明體" w:hAnsi="Arial" w:cs="Arial"/>
          <w:b/>
          <w:bCs/>
          <w:i/>
          <w:iCs/>
          <w:lang w:val="en-US" w:eastAsia="zh-TW"/>
        </w:rPr>
        <w:t>: For simplification on RAN4 work, UE can report improved MSD in granularity of 1dB. Let network decide its behavior on how to schedule UEs.</w:t>
      </w:r>
    </w:p>
    <w:p w14:paraId="36FF5253" w14:textId="1B70BCCE" w:rsidR="007F4D38" w:rsidRDefault="007F4D38" w:rsidP="007F4D38">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w:t>
      </w:r>
      <w:r w:rsidR="0036026D">
        <w:rPr>
          <w:rFonts w:ascii="Arial" w:eastAsia="新細明體" w:hAnsi="Arial" w:cs="Arial"/>
          <w:b/>
          <w:bCs/>
          <w:i/>
          <w:iCs/>
          <w:lang w:val="en-US" w:eastAsia="zh-TW"/>
        </w:rPr>
        <w:t>4</w:t>
      </w:r>
      <w:r>
        <w:rPr>
          <w:rFonts w:ascii="Arial" w:eastAsia="新細明體" w:hAnsi="Arial" w:cs="Arial"/>
          <w:b/>
          <w:bCs/>
          <w:i/>
          <w:iCs/>
          <w:lang w:val="en-US" w:eastAsia="zh-TW"/>
        </w:rPr>
        <w:t>: For h</w:t>
      </w:r>
      <w:r w:rsidRPr="009D48C7">
        <w:rPr>
          <w:rFonts w:ascii="Arial" w:eastAsia="新細明體" w:hAnsi="Arial" w:cs="Arial"/>
          <w:b/>
          <w:bCs/>
          <w:i/>
          <w:iCs/>
          <w:lang w:val="en-US" w:eastAsia="zh-TW"/>
        </w:rPr>
        <w:t>ow to report the lower MSD capability</w:t>
      </w:r>
      <w:r>
        <w:rPr>
          <w:rFonts w:ascii="Arial" w:eastAsia="新細明體" w:hAnsi="Arial" w:cs="Arial"/>
          <w:b/>
          <w:bCs/>
          <w:i/>
          <w:iCs/>
          <w:lang w:val="en-US" w:eastAsia="zh-TW"/>
        </w:rPr>
        <w:t xml:space="preserve">, we propose an adaptive signaling that network can require UE only report top K largest MSD values via UE’s improved capability per victim band per BC </w:t>
      </w:r>
      <w:r w:rsidRPr="00B0588C">
        <w:rPr>
          <w:rFonts w:ascii="Arial" w:eastAsia="新細明體" w:hAnsi="Arial" w:cs="Arial"/>
          <w:b/>
          <w:bCs/>
          <w:i/>
          <w:iCs/>
          <w:lang w:val="en-US" w:eastAsia="zh-TW"/>
        </w:rPr>
        <w:t xml:space="preserve">as </w:t>
      </w:r>
      <w:r>
        <w:rPr>
          <w:rFonts w:ascii="Arial" w:eastAsia="新細明體" w:hAnsi="Arial" w:cs="Arial"/>
          <w:b/>
          <w:bCs/>
          <w:i/>
          <w:iCs/>
          <w:lang w:val="en-US" w:eastAsia="zh-TW"/>
        </w:rPr>
        <w:t>2</w:t>
      </w:r>
      <w:r w:rsidRPr="00046BF0">
        <w:rPr>
          <w:rFonts w:ascii="Arial" w:eastAsia="新細明體" w:hAnsi="Arial" w:cs="Arial"/>
          <w:b/>
          <w:bCs/>
          <w:i/>
          <w:iCs/>
          <w:lang w:val="en-US" w:eastAsia="zh-TW"/>
        </w:rPr>
        <w:t>-tuple of &lt;</w:t>
      </w:r>
      <w:r w:rsidRPr="00A63155">
        <w:t xml:space="preserve"> </w:t>
      </w:r>
      <w:r w:rsidRPr="00A63155">
        <w:rPr>
          <w:rFonts w:ascii="Arial" w:eastAsia="新細明體" w:hAnsi="Arial" w:cs="Arial"/>
          <w:b/>
          <w:bCs/>
          <w:i/>
          <w:iCs/>
          <w:lang w:val="en-US" w:eastAsia="zh-TW"/>
        </w:rPr>
        <w:t>MSD mechanism</w:t>
      </w:r>
      <w:r>
        <w:rPr>
          <w:rFonts w:ascii="Arial" w:eastAsia="新細明體" w:hAnsi="Arial" w:cs="Arial"/>
          <w:b/>
          <w:bCs/>
          <w:i/>
          <w:iCs/>
          <w:lang w:val="en-US" w:eastAsia="zh-TW"/>
        </w:rPr>
        <w:t xml:space="preserve"> / </w:t>
      </w:r>
      <w:r w:rsidRPr="00A63155">
        <w:rPr>
          <w:rFonts w:ascii="Arial" w:eastAsia="新細明體" w:hAnsi="Arial" w:cs="Arial"/>
          <w:b/>
          <w:bCs/>
          <w:i/>
          <w:iCs/>
          <w:lang w:val="en-US" w:eastAsia="zh-TW"/>
        </w:rPr>
        <w:t xml:space="preserve">Aggressor power class and its order, MSD value </w:t>
      </w:r>
      <w:r w:rsidRPr="00046BF0">
        <w:rPr>
          <w:rFonts w:ascii="Arial" w:eastAsia="新細明體" w:hAnsi="Arial" w:cs="Arial"/>
          <w:b/>
          <w:bCs/>
          <w:i/>
          <w:iCs/>
          <w:lang w:val="en-US" w:eastAsia="zh-TW"/>
        </w:rPr>
        <w:t>&gt;</w:t>
      </w:r>
      <w:r>
        <w:rPr>
          <w:rFonts w:ascii="Arial" w:eastAsia="新細明體" w:hAnsi="Arial" w:cs="Arial"/>
          <w:b/>
          <w:bCs/>
          <w:i/>
          <w:iCs/>
          <w:lang w:val="en-US" w:eastAsia="zh-TW"/>
        </w:rPr>
        <w:t xml:space="preserve">. </w:t>
      </w:r>
    </w:p>
    <w:p w14:paraId="7C061051" w14:textId="77777777" w:rsidR="007F4D38" w:rsidRPr="00B0588C" w:rsidRDefault="007F4D38" w:rsidP="007F4D38">
      <w:pPr>
        <w:rPr>
          <w:rFonts w:ascii="Arial" w:eastAsia="新細明體" w:hAnsi="Arial" w:cs="Arial"/>
          <w:b/>
          <w:bCs/>
          <w:i/>
          <w:iCs/>
          <w:lang w:val="en-US" w:eastAsia="zh-TW"/>
        </w:rPr>
      </w:pPr>
      <w:r>
        <w:rPr>
          <w:rFonts w:ascii="Arial" w:eastAsia="新細明體" w:hAnsi="Arial" w:cs="Arial"/>
          <w:b/>
          <w:bCs/>
          <w:i/>
          <w:iCs/>
          <w:lang w:val="en-US" w:eastAsia="zh-TW"/>
        </w:rPr>
        <w:t>T</w:t>
      </w:r>
      <w:r w:rsidRPr="00B0588C">
        <w:rPr>
          <w:rFonts w:ascii="Arial" w:eastAsia="新細明體" w:hAnsi="Arial" w:cs="Arial"/>
          <w:b/>
          <w:bCs/>
          <w:i/>
          <w:iCs/>
          <w:lang w:val="en-US" w:eastAsia="zh-TW"/>
        </w:rPr>
        <w:t>he MSD mechanism index need to represent:</w:t>
      </w:r>
    </w:p>
    <w:p w14:paraId="0FACEF49" w14:textId="77777777" w:rsidR="007F4D38" w:rsidRPr="00B0588C" w:rsidRDefault="007F4D38" w:rsidP="007F4D38">
      <w:pPr>
        <w:rPr>
          <w:rFonts w:ascii="Arial" w:eastAsia="新細明體" w:hAnsi="Arial" w:cs="Arial"/>
          <w:b/>
          <w:bCs/>
          <w:i/>
          <w:iCs/>
          <w:lang w:val="en-US" w:eastAsia="zh-TW"/>
        </w:rPr>
      </w:pPr>
      <w:r w:rsidRPr="00B0588C">
        <w:rPr>
          <w:rFonts w:ascii="Arial" w:eastAsia="新細明體" w:hAnsi="Arial" w:cs="Arial"/>
          <w:b/>
          <w:bCs/>
          <w:i/>
          <w:iCs/>
          <w:lang w:val="en-US" w:eastAsia="zh-TW"/>
        </w:rPr>
        <w:t>MSD due to cross band isolation</w:t>
      </w:r>
    </w:p>
    <w:p w14:paraId="786480BC" w14:textId="77777777" w:rsidR="007F4D38" w:rsidRPr="00B0588C" w:rsidRDefault="007F4D38" w:rsidP="007F4D38">
      <w:pPr>
        <w:rPr>
          <w:rFonts w:ascii="Arial" w:eastAsia="新細明體" w:hAnsi="Arial" w:cs="Arial"/>
          <w:b/>
          <w:bCs/>
          <w:i/>
          <w:iCs/>
          <w:lang w:val="en-US" w:eastAsia="zh-TW"/>
        </w:rPr>
      </w:pPr>
      <w:r w:rsidRPr="00B0588C">
        <w:rPr>
          <w:rFonts w:ascii="Arial" w:eastAsia="新細明體" w:hAnsi="Arial" w:cs="Arial"/>
          <w:b/>
          <w:bCs/>
          <w:i/>
          <w:iCs/>
          <w:lang w:val="en-US" w:eastAsia="zh-TW"/>
        </w:rPr>
        <w:lastRenderedPageBreak/>
        <w:t>MSD due to UL harmonic</w:t>
      </w:r>
    </w:p>
    <w:p w14:paraId="42AB957F" w14:textId="77777777" w:rsidR="007F4D38" w:rsidRPr="00B0588C" w:rsidRDefault="007F4D38" w:rsidP="007F4D38">
      <w:pPr>
        <w:rPr>
          <w:rFonts w:ascii="Arial" w:eastAsia="新細明體" w:hAnsi="Arial" w:cs="Arial"/>
          <w:b/>
          <w:bCs/>
          <w:i/>
          <w:iCs/>
          <w:lang w:val="en-US" w:eastAsia="zh-TW"/>
        </w:rPr>
      </w:pPr>
      <w:r w:rsidRPr="00B0588C">
        <w:rPr>
          <w:rFonts w:ascii="Arial" w:eastAsia="新細明體" w:hAnsi="Arial" w:cs="Arial"/>
          <w:b/>
          <w:bCs/>
          <w:i/>
          <w:iCs/>
          <w:lang w:val="en-US" w:eastAsia="zh-TW"/>
        </w:rPr>
        <w:t>MSD due to receiver harmonic mixing</w:t>
      </w:r>
    </w:p>
    <w:p w14:paraId="4B9303E0" w14:textId="77777777" w:rsidR="007F4D38" w:rsidRPr="00B0588C" w:rsidRDefault="007F4D38" w:rsidP="007F4D38">
      <w:pPr>
        <w:rPr>
          <w:rFonts w:ascii="Arial" w:eastAsia="新細明體" w:hAnsi="Arial" w:cs="Arial"/>
          <w:b/>
          <w:bCs/>
          <w:i/>
          <w:iCs/>
          <w:lang w:val="en-US" w:eastAsia="zh-TW"/>
        </w:rPr>
      </w:pPr>
      <w:r w:rsidRPr="00B0588C">
        <w:rPr>
          <w:rFonts w:ascii="Arial" w:eastAsia="新細明體" w:hAnsi="Arial" w:cs="Arial"/>
          <w:b/>
          <w:bCs/>
          <w:i/>
          <w:iCs/>
          <w:lang w:val="en-US" w:eastAsia="zh-TW"/>
        </w:rPr>
        <w:t>MSD due to UL intermodulation</w:t>
      </w:r>
    </w:p>
    <w:p w14:paraId="620880F0" w14:textId="77777777" w:rsidR="007F4D38" w:rsidRPr="00B0588C" w:rsidRDefault="007F4D38" w:rsidP="007F4D38">
      <w:pPr>
        <w:rPr>
          <w:rFonts w:ascii="Arial" w:eastAsia="新細明體" w:hAnsi="Arial" w:cs="Arial"/>
          <w:b/>
          <w:bCs/>
          <w:i/>
          <w:iCs/>
          <w:lang w:val="en-US" w:eastAsia="zh-TW"/>
        </w:rPr>
      </w:pPr>
      <w:r w:rsidRPr="00B0588C">
        <w:rPr>
          <w:rFonts w:ascii="Arial" w:eastAsia="新細明體" w:hAnsi="Arial" w:cs="Arial"/>
          <w:b/>
          <w:bCs/>
          <w:i/>
          <w:iCs/>
          <w:lang w:val="en-US" w:eastAsia="zh-TW"/>
        </w:rPr>
        <w:t>MSD due to UL triple bit</w:t>
      </w:r>
    </w:p>
    <w:p w14:paraId="7B476BD9" w14:textId="77777777" w:rsidR="007F4D38" w:rsidRDefault="007F4D38" w:rsidP="007F4D38">
      <w:pPr>
        <w:rPr>
          <w:rFonts w:ascii="Arial" w:eastAsia="新細明體" w:hAnsi="Arial" w:cs="Arial"/>
          <w:b/>
          <w:bCs/>
          <w:i/>
          <w:iCs/>
          <w:lang w:val="en-US" w:eastAsia="zh-TW"/>
        </w:rPr>
      </w:pPr>
      <w:r w:rsidRPr="00B0588C">
        <w:rPr>
          <w:rFonts w:ascii="Arial" w:eastAsia="新細明體" w:hAnsi="Arial" w:cs="Arial"/>
          <w:b/>
          <w:bCs/>
          <w:i/>
          <w:iCs/>
          <w:lang w:val="en-US" w:eastAsia="zh-TW"/>
        </w:rPr>
        <w:t>Aggressor order max up to 9 in existing specs</w:t>
      </w:r>
    </w:p>
    <w:p w14:paraId="7E015CEA" w14:textId="77777777" w:rsidR="007F4D38" w:rsidRPr="00A63155" w:rsidRDefault="007F4D38" w:rsidP="007F4D38">
      <w:pPr>
        <w:rPr>
          <w:rFonts w:ascii="Arial" w:eastAsia="新細明體" w:hAnsi="Arial" w:cs="Arial"/>
          <w:b/>
          <w:bCs/>
          <w:i/>
          <w:iCs/>
          <w:lang w:val="en-US" w:eastAsia="zh-TW"/>
        </w:rPr>
      </w:pPr>
      <w:r>
        <w:rPr>
          <w:rFonts w:ascii="Arial" w:eastAsia="新細明體" w:hAnsi="Arial" w:cs="Arial" w:hint="eastAsia"/>
          <w:b/>
          <w:bCs/>
          <w:i/>
          <w:iCs/>
          <w:lang w:val="en-US" w:eastAsia="zh-TW"/>
        </w:rPr>
        <w:t>A</w:t>
      </w:r>
      <w:r>
        <w:rPr>
          <w:rFonts w:ascii="Arial" w:eastAsia="新細明體" w:hAnsi="Arial" w:cs="Arial"/>
          <w:b/>
          <w:bCs/>
          <w:i/>
          <w:iCs/>
          <w:lang w:val="en-US" w:eastAsia="zh-TW"/>
        </w:rPr>
        <w:t>ggressor power class includes power classes in existing specs such as PC1.5, PC2 and PC3</w:t>
      </w:r>
    </w:p>
    <w:p w14:paraId="15566B3B" w14:textId="77777777" w:rsidR="007F4D38" w:rsidRPr="00A63155" w:rsidRDefault="007F4D38" w:rsidP="007F4D38">
      <w:pPr>
        <w:rPr>
          <w:rFonts w:ascii="Arial" w:eastAsia="新細明體" w:hAnsi="Arial" w:cs="Arial"/>
          <w:b/>
          <w:bCs/>
          <w:i/>
          <w:iCs/>
          <w:lang w:val="en-US" w:eastAsia="zh-TW"/>
        </w:rPr>
      </w:pPr>
      <w:r w:rsidRPr="00B0588C">
        <w:rPr>
          <w:rFonts w:ascii="Arial" w:eastAsia="新細明體" w:hAnsi="Arial" w:cs="Arial"/>
          <w:b/>
          <w:bCs/>
          <w:i/>
          <w:iCs/>
          <w:lang w:val="en-US" w:eastAsia="zh-TW"/>
        </w:rPr>
        <w:t>MSD value range in existing spec is about 0.7 ~ 37.8</w:t>
      </w:r>
    </w:p>
    <w:p w14:paraId="30701B43" w14:textId="77777777" w:rsidR="00A249C6" w:rsidRPr="007F4D38" w:rsidRDefault="00A249C6" w:rsidP="00A63155">
      <w:pPr>
        <w:pBdr>
          <w:bottom w:val="single" w:sz="6" w:space="2" w:color="auto"/>
        </w:pBdr>
        <w:rPr>
          <w:rFonts w:ascii="Arial" w:hAnsi="Arial" w:cs="Arial"/>
          <w:b/>
          <w:i/>
          <w:lang w:val="en-US"/>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5CA3583F" w14:textId="02D2C7F6" w:rsidR="00F0152E" w:rsidRPr="003F780A" w:rsidRDefault="000D3D64" w:rsidP="001F4912">
      <w:pPr>
        <w:pStyle w:val="af6"/>
        <w:numPr>
          <w:ilvl w:val="0"/>
          <w:numId w:val="7"/>
        </w:numPr>
        <w:ind w:leftChars="0"/>
        <w:rPr>
          <w:rFonts w:ascii="Arial" w:eastAsia="新細明體" w:hAnsi="Arial" w:cs="Arial"/>
          <w:bCs/>
          <w:iCs/>
          <w:sz w:val="22"/>
          <w:szCs w:val="22"/>
          <w:lang w:eastAsia="zh-TW"/>
        </w:rPr>
      </w:pPr>
      <w:r w:rsidRPr="000D3D64">
        <w:rPr>
          <w:rFonts w:ascii="Arial" w:eastAsia="新細明體" w:hAnsi="Arial" w:cs="Arial"/>
          <w:bCs/>
          <w:iCs/>
          <w:sz w:val="22"/>
          <w:szCs w:val="22"/>
          <w:lang w:eastAsia="zh-TW"/>
        </w:rPr>
        <w:t>R4-2303695</w:t>
      </w:r>
      <w:r w:rsidR="001F4912">
        <w:rPr>
          <w:rFonts w:ascii="Arial" w:eastAsia="新細明體" w:hAnsi="Arial" w:cs="Arial"/>
          <w:bCs/>
          <w:iCs/>
          <w:sz w:val="22"/>
          <w:szCs w:val="22"/>
          <w:lang w:eastAsia="zh-TW"/>
        </w:rPr>
        <w:t xml:space="preserve"> </w:t>
      </w:r>
      <w:r w:rsidR="001F4912" w:rsidRPr="001F4912">
        <w:rPr>
          <w:rFonts w:ascii="Arial" w:eastAsia="新細明體" w:hAnsi="Arial" w:cs="Arial"/>
          <w:bCs/>
          <w:iCs/>
          <w:sz w:val="22"/>
          <w:szCs w:val="22"/>
          <w:lang w:eastAsia="zh-TW"/>
        </w:rPr>
        <w:t xml:space="preserve">WF on study </w:t>
      </w:r>
      <w:r>
        <w:rPr>
          <w:rFonts w:ascii="Arial" w:eastAsia="新細明體" w:hAnsi="Arial" w:cs="Arial"/>
          <w:bCs/>
          <w:iCs/>
          <w:sz w:val="22"/>
          <w:szCs w:val="22"/>
          <w:lang w:eastAsia="zh-TW"/>
        </w:rPr>
        <w:t>for</w:t>
      </w:r>
      <w:r w:rsidR="001F4912" w:rsidRPr="001F4912">
        <w:rPr>
          <w:rFonts w:ascii="Arial" w:eastAsia="新細明體" w:hAnsi="Arial" w:cs="Arial"/>
          <w:bCs/>
          <w:iCs/>
          <w:sz w:val="22"/>
          <w:szCs w:val="22"/>
          <w:lang w:eastAsia="zh-TW"/>
        </w:rPr>
        <w:t xml:space="preserve"> lower MSD</w:t>
      </w:r>
      <w:r w:rsidR="001F4912">
        <w:rPr>
          <w:rFonts w:ascii="Arial" w:eastAsia="新細明體" w:hAnsi="Arial" w:cs="Arial"/>
          <w:bCs/>
          <w:iCs/>
          <w:sz w:val="22"/>
          <w:szCs w:val="22"/>
          <w:lang w:eastAsia="zh-TW"/>
        </w:rPr>
        <w:t>, RAN4#10</w:t>
      </w:r>
      <w:r>
        <w:rPr>
          <w:rFonts w:ascii="Arial" w:eastAsia="新細明體" w:hAnsi="Arial" w:cs="Arial"/>
          <w:bCs/>
          <w:iCs/>
          <w:sz w:val="22"/>
          <w:szCs w:val="22"/>
          <w:lang w:eastAsia="zh-TW"/>
        </w:rPr>
        <w:t>6</w:t>
      </w:r>
    </w:p>
    <w:sectPr w:rsidR="00F0152E"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24D1E" w14:textId="77777777" w:rsidR="001C4471" w:rsidRDefault="001C4471">
      <w:pPr>
        <w:spacing w:after="0"/>
      </w:pPr>
      <w:r>
        <w:separator/>
      </w:r>
    </w:p>
  </w:endnote>
  <w:endnote w:type="continuationSeparator" w:id="0">
    <w:p w14:paraId="032F7E9A" w14:textId="77777777" w:rsidR="001C4471" w:rsidRDefault="001C44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A7A27" w14:textId="77777777" w:rsidR="001C4471" w:rsidRDefault="001C4471">
      <w:pPr>
        <w:spacing w:after="0"/>
      </w:pPr>
      <w:r>
        <w:separator/>
      </w:r>
    </w:p>
  </w:footnote>
  <w:footnote w:type="continuationSeparator" w:id="0">
    <w:p w14:paraId="31DCB6C8" w14:textId="77777777" w:rsidR="001C4471" w:rsidRDefault="001C44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1064ACC"/>
    <w:multiLevelType w:val="hybridMultilevel"/>
    <w:tmpl w:val="6EA2B284"/>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1D70E7"/>
    <w:multiLevelType w:val="hybridMultilevel"/>
    <w:tmpl w:val="50DA3400"/>
    <w:lvl w:ilvl="0" w:tplc="DC70522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0E799A"/>
    <w:multiLevelType w:val="hybridMultilevel"/>
    <w:tmpl w:val="9AB81C2C"/>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D00327D"/>
    <w:multiLevelType w:val="hybridMultilevel"/>
    <w:tmpl w:val="424261A2"/>
    <w:lvl w:ilvl="0" w:tplc="080C001E">
      <w:numFmt w:val="bullet"/>
      <w:lvlText w:val="-"/>
      <w:lvlJc w:val="left"/>
      <w:pPr>
        <w:ind w:left="788" w:hanging="420"/>
      </w:pPr>
      <w:rPr>
        <w:rFonts w:ascii="Arial" w:eastAsia="Times New Roman" w:hAnsi="Arial" w:cs="Arial" w:hint="default"/>
      </w:rPr>
    </w:lvl>
    <w:lvl w:ilvl="1" w:tplc="04090003" w:tentative="1">
      <w:start w:val="1"/>
      <w:numFmt w:val="bullet"/>
      <w:lvlText w:val=""/>
      <w:lvlJc w:val="left"/>
      <w:pPr>
        <w:ind w:left="1208" w:hanging="420"/>
      </w:pPr>
      <w:rPr>
        <w:rFonts w:ascii="Wingdings" w:hAnsi="Wingdings" w:hint="default"/>
      </w:rPr>
    </w:lvl>
    <w:lvl w:ilvl="2" w:tplc="04090005" w:tentative="1">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num w:numId="1" w16cid:durableId="320668203">
    <w:abstractNumId w:val="14"/>
  </w:num>
  <w:num w:numId="2" w16cid:durableId="1813057812">
    <w:abstractNumId w:val="12"/>
  </w:num>
  <w:num w:numId="3" w16cid:durableId="579485691">
    <w:abstractNumId w:val="8"/>
  </w:num>
  <w:num w:numId="4" w16cid:durableId="1186285872">
    <w:abstractNumId w:val="2"/>
  </w:num>
  <w:num w:numId="5" w16cid:durableId="371148289">
    <w:abstractNumId w:val="5"/>
  </w:num>
  <w:num w:numId="6" w16cid:durableId="200213772">
    <w:abstractNumId w:val="10"/>
  </w:num>
  <w:num w:numId="7" w16cid:durableId="1060179247">
    <w:abstractNumId w:val="11"/>
  </w:num>
  <w:num w:numId="8" w16cid:durableId="1012956978">
    <w:abstractNumId w:val="17"/>
  </w:num>
  <w:num w:numId="9" w16cid:durableId="1908883187">
    <w:abstractNumId w:val="6"/>
  </w:num>
  <w:num w:numId="10" w16cid:durableId="1839882131">
    <w:abstractNumId w:val="7"/>
  </w:num>
  <w:num w:numId="11" w16cid:durableId="260378089">
    <w:abstractNumId w:val="9"/>
  </w:num>
  <w:num w:numId="12" w16cid:durableId="2138259024">
    <w:abstractNumId w:val="13"/>
  </w:num>
  <w:num w:numId="13" w16cid:durableId="626158112">
    <w:abstractNumId w:val="3"/>
  </w:num>
  <w:num w:numId="14" w16cid:durableId="1778134608">
    <w:abstractNumId w:val="0"/>
  </w:num>
  <w:num w:numId="15" w16cid:durableId="1294868520">
    <w:abstractNumId w:val="21"/>
  </w:num>
  <w:num w:numId="16" w16cid:durableId="464083645">
    <w:abstractNumId w:val="1"/>
  </w:num>
  <w:num w:numId="17" w16cid:durableId="1209877639">
    <w:abstractNumId w:val="18"/>
  </w:num>
  <w:num w:numId="18" w16cid:durableId="1326015555">
    <w:abstractNumId w:val="19"/>
  </w:num>
  <w:num w:numId="19" w16cid:durableId="1550342872">
    <w:abstractNumId w:val="16"/>
  </w:num>
  <w:num w:numId="20" w16cid:durableId="1797722017">
    <w:abstractNumId w:val="22"/>
  </w:num>
  <w:num w:numId="21" w16cid:durableId="652872316">
    <w:abstractNumId w:val="15"/>
  </w:num>
  <w:num w:numId="22" w16cid:durableId="1919630146">
    <w:abstractNumId w:val="20"/>
  </w:num>
  <w:num w:numId="23" w16cid:durableId="40626982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0746"/>
    <w:rsid w:val="00026436"/>
    <w:rsid w:val="0003480B"/>
    <w:rsid w:val="00045D99"/>
    <w:rsid w:val="00046BF0"/>
    <w:rsid w:val="00063568"/>
    <w:rsid w:val="00067792"/>
    <w:rsid w:val="000709F6"/>
    <w:rsid w:val="000742AA"/>
    <w:rsid w:val="000753E5"/>
    <w:rsid w:val="00076CF4"/>
    <w:rsid w:val="00077CBF"/>
    <w:rsid w:val="00086928"/>
    <w:rsid w:val="00093581"/>
    <w:rsid w:val="000A0FBA"/>
    <w:rsid w:val="000A7EB7"/>
    <w:rsid w:val="000B25F7"/>
    <w:rsid w:val="000D3D64"/>
    <w:rsid w:val="000E058D"/>
    <w:rsid w:val="000E141B"/>
    <w:rsid w:val="000E774D"/>
    <w:rsid w:val="000F0601"/>
    <w:rsid w:val="000F1852"/>
    <w:rsid w:val="000F6242"/>
    <w:rsid w:val="000F7A2D"/>
    <w:rsid w:val="00100EBA"/>
    <w:rsid w:val="00105A8E"/>
    <w:rsid w:val="00122C18"/>
    <w:rsid w:val="0012732B"/>
    <w:rsid w:val="00132855"/>
    <w:rsid w:val="0013547C"/>
    <w:rsid w:val="00135EB1"/>
    <w:rsid w:val="00143CE9"/>
    <w:rsid w:val="001447C2"/>
    <w:rsid w:val="00145816"/>
    <w:rsid w:val="00150888"/>
    <w:rsid w:val="0015355C"/>
    <w:rsid w:val="00153714"/>
    <w:rsid w:val="001542C0"/>
    <w:rsid w:val="00161BD4"/>
    <w:rsid w:val="00165EA6"/>
    <w:rsid w:val="00167EB3"/>
    <w:rsid w:val="001860B6"/>
    <w:rsid w:val="00194717"/>
    <w:rsid w:val="00196857"/>
    <w:rsid w:val="001A2144"/>
    <w:rsid w:val="001A4E0D"/>
    <w:rsid w:val="001B0D59"/>
    <w:rsid w:val="001C4471"/>
    <w:rsid w:val="001C662C"/>
    <w:rsid w:val="001C6EB5"/>
    <w:rsid w:val="001D03CF"/>
    <w:rsid w:val="001E0217"/>
    <w:rsid w:val="001F03E0"/>
    <w:rsid w:val="001F270B"/>
    <w:rsid w:val="001F4912"/>
    <w:rsid w:val="0021419E"/>
    <w:rsid w:val="00221A7A"/>
    <w:rsid w:val="002420B5"/>
    <w:rsid w:val="00245FBF"/>
    <w:rsid w:val="002568F7"/>
    <w:rsid w:val="002606B1"/>
    <w:rsid w:val="00275790"/>
    <w:rsid w:val="002A1908"/>
    <w:rsid w:val="002A4551"/>
    <w:rsid w:val="002B0AC9"/>
    <w:rsid w:val="002B2E0D"/>
    <w:rsid w:val="002B2ECC"/>
    <w:rsid w:val="002D0A15"/>
    <w:rsid w:val="002D15E7"/>
    <w:rsid w:val="002D2E82"/>
    <w:rsid w:val="002D6048"/>
    <w:rsid w:val="002E1994"/>
    <w:rsid w:val="002E70CC"/>
    <w:rsid w:val="002F1940"/>
    <w:rsid w:val="002F7AB0"/>
    <w:rsid w:val="00316C4A"/>
    <w:rsid w:val="00320629"/>
    <w:rsid w:val="0032383B"/>
    <w:rsid w:val="00327D4F"/>
    <w:rsid w:val="00345ADA"/>
    <w:rsid w:val="003519F8"/>
    <w:rsid w:val="0036026D"/>
    <w:rsid w:val="003827B2"/>
    <w:rsid w:val="00383545"/>
    <w:rsid w:val="003860B7"/>
    <w:rsid w:val="00386136"/>
    <w:rsid w:val="003947FD"/>
    <w:rsid w:val="00396887"/>
    <w:rsid w:val="003A0932"/>
    <w:rsid w:val="003A2BCD"/>
    <w:rsid w:val="003A3553"/>
    <w:rsid w:val="003B012F"/>
    <w:rsid w:val="003B2E9B"/>
    <w:rsid w:val="003B5DA9"/>
    <w:rsid w:val="003C20BE"/>
    <w:rsid w:val="003C6D26"/>
    <w:rsid w:val="003C7182"/>
    <w:rsid w:val="003D0505"/>
    <w:rsid w:val="003D21E1"/>
    <w:rsid w:val="003D572A"/>
    <w:rsid w:val="003E5067"/>
    <w:rsid w:val="003F6467"/>
    <w:rsid w:val="003F780A"/>
    <w:rsid w:val="00402BD1"/>
    <w:rsid w:val="0043106B"/>
    <w:rsid w:val="00433500"/>
    <w:rsid w:val="00433F71"/>
    <w:rsid w:val="00440D43"/>
    <w:rsid w:val="0045115D"/>
    <w:rsid w:val="00456548"/>
    <w:rsid w:val="004578E0"/>
    <w:rsid w:val="004767A7"/>
    <w:rsid w:val="00484BA9"/>
    <w:rsid w:val="004A4279"/>
    <w:rsid w:val="004A4C67"/>
    <w:rsid w:val="004B3C1E"/>
    <w:rsid w:val="004B6ED5"/>
    <w:rsid w:val="004D6A4B"/>
    <w:rsid w:val="004E15FA"/>
    <w:rsid w:val="004E3939"/>
    <w:rsid w:val="004E4DD4"/>
    <w:rsid w:val="004F3E64"/>
    <w:rsid w:val="00501574"/>
    <w:rsid w:val="0050414B"/>
    <w:rsid w:val="00513402"/>
    <w:rsid w:val="005170AE"/>
    <w:rsid w:val="0051714D"/>
    <w:rsid w:val="00520A50"/>
    <w:rsid w:val="005255EB"/>
    <w:rsid w:val="00530672"/>
    <w:rsid w:val="00532B25"/>
    <w:rsid w:val="00536A99"/>
    <w:rsid w:val="00541DE1"/>
    <w:rsid w:val="00555D84"/>
    <w:rsid w:val="00562DF2"/>
    <w:rsid w:val="0057397D"/>
    <w:rsid w:val="0057434D"/>
    <w:rsid w:val="0057631F"/>
    <w:rsid w:val="00583C3C"/>
    <w:rsid w:val="005944F9"/>
    <w:rsid w:val="0059522F"/>
    <w:rsid w:val="005A1677"/>
    <w:rsid w:val="005A1DC0"/>
    <w:rsid w:val="005A7DB4"/>
    <w:rsid w:val="005D5224"/>
    <w:rsid w:val="005E10E8"/>
    <w:rsid w:val="005E2BEC"/>
    <w:rsid w:val="005E3825"/>
    <w:rsid w:val="005E45E7"/>
    <w:rsid w:val="005E4624"/>
    <w:rsid w:val="005F5904"/>
    <w:rsid w:val="00600315"/>
    <w:rsid w:val="00612D76"/>
    <w:rsid w:val="006243AA"/>
    <w:rsid w:val="00625BFB"/>
    <w:rsid w:val="006276DD"/>
    <w:rsid w:val="00627822"/>
    <w:rsid w:val="006346EF"/>
    <w:rsid w:val="00644BBD"/>
    <w:rsid w:val="006545AB"/>
    <w:rsid w:val="00664813"/>
    <w:rsid w:val="00676E8E"/>
    <w:rsid w:val="00681519"/>
    <w:rsid w:val="00683AE8"/>
    <w:rsid w:val="006A37AE"/>
    <w:rsid w:val="006B582D"/>
    <w:rsid w:val="006C603F"/>
    <w:rsid w:val="006D1A76"/>
    <w:rsid w:val="006D2981"/>
    <w:rsid w:val="006E1428"/>
    <w:rsid w:val="006E3E52"/>
    <w:rsid w:val="006F4DAD"/>
    <w:rsid w:val="007147B5"/>
    <w:rsid w:val="00716D61"/>
    <w:rsid w:val="0071708B"/>
    <w:rsid w:val="0072402A"/>
    <w:rsid w:val="00725133"/>
    <w:rsid w:val="0072697E"/>
    <w:rsid w:val="00732ED0"/>
    <w:rsid w:val="00743CD3"/>
    <w:rsid w:val="007526B8"/>
    <w:rsid w:val="007557C2"/>
    <w:rsid w:val="00763BB0"/>
    <w:rsid w:val="00777299"/>
    <w:rsid w:val="0077763D"/>
    <w:rsid w:val="00795593"/>
    <w:rsid w:val="007B5527"/>
    <w:rsid w:val="007D6B89"/>
    <w:rsid w:val="007E2942"/>
    <w:rsid w:val="007E42C0"/>
    <w:rsid w:val="007E5CE0"/>
    <w:rsid w:val="007F4D38"/>
    <w:rsid w:val="007F4F92"/>
    <w:rsid w:val="00805035"/>
    <w:rsid w:val="008170FF"/>
    <w:rsid w:val="008210B3"/>
    <w:rsid w:val="00821962"/>
    <w:rsid w:val="008238CD"/>
    <w:rsid w:val="0083329D"/>
    <w:rsid w:val="00834215"/>
    <w:rsid w:val="00837A89"/>
    <w:rsid w:val="00840D3A"/>
    <w:rsid w:val="00847E29"/>
    <w:rsid w:val="008565FF"/>
    <w:rsid w:val="008604E8"/>
    <w:rsid w:val="0086496F"/>
    <w:rsid w:val="00883C7B"/>
    <w:rsid w:val="0088777B"/>
    <w:rsid w:val="00891654"/>
    <w:rsid w:val="00894A75"/>
    <w:rsid w:val="00897090"/>
    <w:rsid w:val="00897192"/>
    <w:rsid w:val="008A7F30"/>
    <w:rsid w:val="008D0C36"/>
    <w:rsid w:val="008D76D3"/>
    <w:rsid w:val="008D772F"/>
    <w:rsid w:val="009100C5"/>
    <w:rsid w:val="00923531"/>
    <w:rsid w:val="00932297"/>
    <w:rsid w:val="00934F55"/>
    <w:rsid w:val="00955C15"/>
    <w:rsid w:val="00960917"/>
    <w:rsid w:val="00960F34"/>
    <w:rsid w:val="009816DC"/>
    <w:rsid w:val="00981E26"/>
    <w:rsid w:val="00991188"/>
    <w:rsid w:val="0099764C"/>
    <w:rsid w:val="00997A14"/>
    <w:rsid w:val="009A02A2"/>
    <w:rsid w:val="009B0FBF"/>
    <w:rsid w:val="009C0960"/>
    <w:rsid w:val="009D39AD"/>
    <w:rsid w:val="009D48C7"/>
    <w:rsid w:val="009E7C68"/>
    <w:rsid w:val="00A06E99"/>
    <w:rsid w:val="00A10FDB"/>
    <w:rsid w:val="00A15E3A"/>
    <w:rsid w:val="00A239C7"/>
    <w:rsid w:val="00A249C6"/>
    <w:rsid w:val="00A40243"/>
    <w:rsid w:val="00A40F21"/>
    <w:rsid w:val="00A422E8"/>
    <w:rsid w:val="00A451C0"/>
    <w:rsid w:val="00A46367"/>
    <w:rsid w:val="00A63155"/>
    <w:rsid w:val="00A939FD"/>
    <w:rsid w:val="00AA45F9"/>
    <w:rsid w:val="00AA7AC7"/>
    <w:rsid w:val="00AB4F5D"/>
    <w:rsid w:val="00AD36B2"/>
    <w:rsid w:val="00AF2A55"/>
    <w:rsid w:val="00AF668C"/>
    <w:rsid w:val="00AF684C"/>
    <w:rsid w:val="00B0588C"/>
    <w:rsid w:val="00B071C2"/>
    <w:rsid w:val="00B13472"/>
    <w:rsid w:val="00B1384A"/>
    <w:rsid w:val="00B3484A"/>
    <w:rsid w:val="00B434F4"/>
    <w:rsid w:val="00B53034"/>
    <w:rsid w:val="00B60B11"/>
    <w:rsid w:val="00B72858"/>
    <w:rsid w:val="00B75FB9"/>
    <w:rsid w:val="00B845D6"/>
    <w:rsid w:val="00B84A3C"/>
    <w:rsid w:val="00B85D25"/>
    <w:rsid w:val="00B86C61"/>
    <w:rsid w:val="00B97703"/>
    <w:rsid w:val="00BA5204"/>
    <w:rsid w:val="00BB192C"/>
    <w:rsid w:val="00BB1D1C"/>
    <w:rsid w:val="00BB4F66"/>
    <w:rsid w:val="00BB5ABF"/>
    <w:rsid w:val="00BC41A2"/>
    <w:rsid w:val="00BD65CF"/>
    <w:rsid w:val="00BF3366"/>
    <w:rsid w:val="00BF4F10"/>
    <w:rsid w:val="00BF54D8"/>
    <w:rsid w:val="00C11184"/>
    <w:rsid w:val="00C132FF"/>
    <w:rsid w:val="00C1795A"/>
    <w:rsid w:val="00C36169"/>
    <w:rsid w:val="00C45E95"/>
    <w:rsid w:val="00C53E8B"/>
    <w:rsid w:val="00C71AAA"/>
    <w:rsid w:val="00C80FC6"/>
    <w:rsid w:val="00C83954"/>
    <w:rsid w:val="00C93E58"/>
    <w:rsid w:val="00C9487C"/>
    <w:rsid w:val="00CA1308"/>
    <w:rsid w:val="00CA6924"/>
    <w:rsid w:val="00CB2D7C"/>
    <w:rsid w:val="00CD0390"/>
    <w:rsid w:val="00CD117E"/>
    <w:rsid w:val="00CD60CF"/>
    <w:rsid w:val="00CE2F99"/>
    <w:rsid w:val="00CE4487"/>
    <w:rsid w:val="00CF0DF5"/>
    <w:rsid w:val="00CF3E4A"/>
    <w:rsid w:val="00CF6087"/>
    <w:rsid w:val="00CF6D3E"/>
    <w:rsid w:val="00D04C14"/>
    <w:rsid w:val="00D17C10"/>
    <w:rsid w:val="00D23EF9"/>
    <w:rsid w:val="00D36232"/>
    <w:rsid w:val="00D46C89"/>
    <w:rsid w:val="00D46FED"/>
    <w:rsid w:val="00D52FA2"/>
    <w:rsid w:val="00D55740"/>
    <w:rsid w:val="00D60201"/>
    <w:rsid w:val="00D67213"/>
    <w:rsid w:val="00D709E3"/>
    <w:rsid w:val="00D77158"/>
    <w:rsid w:val="00D80594"/>
    <w:rsid w:val="00D80979"/>
    <w:rsid w:val="00D923DD"/>
    <w:rsid w:val="00DA08F2"/>
    <w:rsid w:val="00DC1160"/>
    <w:rsid w:val="00DC1F5E"/>
    <w:rsid w:val="00DC42D8"/>
    <w:rsid w:val="00DC51DF"/>
    <w:rsid w:val="00DD1CA8"/>
    <w:rsid w:val="00E147DD"/>
    <w:rsid w:val="00E278B1"/>
    <w:rsid w:val="00E27D46"/>
    <w:rsid w:val="00E33815"/>
    <w:rsid w:val="00E34041"/>
    <w:rsid w:val="00E442CD"/>
    <w:rsid w:val="00E62D70"/>
    <w:rsid w:val="00E65A13"/>
    <w:rsid w:val="00E678F7"/>
    <w:rsid w:val="00E70B68"/>
    <w:rsid w:val="00E75EC5"/>
    <w:rsid w:val="00E84420"/>
    <w:rsid w:val="00EA18F3"/>
    <w:rsid w:val="00EC1447"/>
    <w:rsid w:val="00EC4F8C"/>
    <w:rsid w:val="00F0152E"/>
    <w:rsid w:val="00F1246B"/>
    <w:rsid w:val="00F12D07"/>
    <w:rsid w:val="00F20EB6"/>
    <w:rsid w:val="00F240F0"/>
    <w:rsid w:val="00F2765D"/>
    <w:rsid w:val="00F350D8"/>
    <w:rsid w:val="00F51C78"/>
    <w:rsid w:val="00F60CA3"/>
    <w:rsid w:val="00F64156"/>
    <w:rsid w:val="00F658B1"/>
    <w:rsid w:val="00F67B87"/>
    <w:rsid w:val="00F702CF"/>
    <w:rsid w:val="00F70F75"/>
    <w:rsid w:val="00F76376"/>
    <w:rsid w:val="00F80BDD"/>
    <w:rsid w:val="00F87A8A"/>
    <w:rsid w:val="00F97D93"/>
    <w:rsid w:val="00FA6686"/>
    <w:rsid w:val="00FB7124"/>
    <w:rsid w:val="00FE1DF7"/>
    <w:rsid w:val="00FE2F64"/>
    <w:rsid w:val="00FE44FA"/>
    <w:rsid w:val="00FE7D70"/>
    <w:rsid w:val="00FF214B"/>
    <w:rsid w:val="00FF2EED"/>
    <w:rsid w:val="00FF37DB"/>
    <w:rsid w:val="00FF54D8"/>
    <w:rsid w:val="00FF62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026D"/>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註解方塊文字 字元"/>
    <w:link w:val="ae"/>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1"/>
    <w:semiHidden/>
    <w:rsid w:val="006D1A76"/>
    <w:pPr>
      <w:ind w:left="1701" w:hanging="1701"/>
    </w:pPr>
  </w:style>
  <w:style w:type="paragraph" w:styleId="41">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0"/>
    <w:semiHidden/>
    <w:rsid w:val="006D1A76"/>
    <w:pPr>
      <w:ind w:left="851"/>
    </w:pPr>
  </w:style>
  <w:style w:type="character" w:styleId="af1">
    <w:name w:val="footnote reference"/>
    <w:basedOn w:val="a0"/>
    <w:semiHidden/>
    <w:rsid w:val="006D1A76"/>
    <w:rPr>
      <w:b/>
      <w:position w:val="6"/>
      <w:sz w:val="16"/>
    </w:rPr>
  </w:style>
  <w:style w:type="paragraph" w:styleId="af2">
    <w:name w:val="footnote text"/>
    <w:basedOn w:val="a"/>
    <w:link w:val="af3"/>
    <w:semiHidden/>
    <w:rsid w:val="006D1A76"/>
    <w:pPr>
      <w:keepLines/>
      <w:spacing w:after="0"/>
      <w:ind w:left="454" w:hanging="454"/>
    </w:pPr>
    <w:rPr>
      <w:sz w:val="16"/>
    </w:rPr>
  </w:style>
  <w:style w:type="character" w:customStyle="1" w:styleId="af3">
    <w:name w:val="註腳文字 字元"/>
    <w:link w:val="af2"/>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4"/>
    <w:semiHidden/>
    <w:rsid w:val="006D1A76"/>
    <w:pPr>
      <w:ind w:left="851"/>
    </w:pPr>
  </w:style>
  <w:style w:type="paragraph" w:styleId="31">
    <w:name w:val="List Bullet 3"/>
    <w:basedOn w:val="24"/>
    <w:semiHidden/>
    <w:rsid w:val="006D1A76"/>
    <w:pPr>
      <w:ind w:left="1135"/>
    </w:pPr>
  </w:style>
  <w:style w:type="paragraph" w:styleId="af0">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2">
    <w:name w:val="List 4"/>
    <w:basedOn w:val="32"/>
    <w:semiHidden/>
    <w:rsid w:val="006D1A76"/>
    <w:pPr>
      <w:ind w:left="1418"/>
    </w:pPr>
  </w:style>
  <w:style w:type="paragraph" w:styleId="51">
    <w:name w:val="List 5"/>
    <w:basedOn w:val="42"/>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4">
    <w:name w:val="List Bullet"/>
    <w:basedOn w:val="a9"/>
    <w:semiHidden/>
    <w:rsid w:val="006D1A76"/>
  </w:style>
  <w:style w:type="paragraph" w:styleId="43">
    <w:name w:val="List Bullet 4"/>
    <w:basedOn w:val="31"/>
    <w:semiHidden/>
    <w:rsid w:val="006D1A76"/>
    <w:pPr>
      <w:ind w:left="1418"/>
    </w:pPr>
  </w:style>
  <w:style w:type="paragraph" w:styleId="52">
    <w:name w:val="List Bullet 5"/>
    <w:basedOn w:val="43"/>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2"/>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6">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7"/>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7">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6"/>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character" w:customStyle="1" w:styleId="40">
    <w:name w:val="標題 4 字元"/>
    <w:aliases w:val="h4 字元"/>
    <w:basedOn w:val="a0"/>
    <w:link w:val="4"/>
    <w:rsid w:val="009D48C7"/>
    <w:rPr>
      <w:rFonts w:ascii="Arial" w:eastAsia="SimSun" w:hAnsi="Arial"/>
      <w:sz w:val="24"/>
      <w:lang w:val="en-GB" w:eastAsia="zh-CN"/>
    </w:rPr>
  </w:style>
  <w:style w:type="character" w:customStyle="1" w:styleId="ad">
    <w:name w:val="本文 字元"/>
    <w:basedOn w:val="a0"/>
    <w:link w:val="ac"/>
    <w:semiHidden/>
    <w:rsid w:val="009D48C7"/>
    <w:rPr>
      <w:rFonts w:ascii="Arial" w:eastAsia="SimSun" w:hAnsi="Arial" w:cs="Arial"/>
      <w:color w:val="FF0000"/>
      <w:lang w:val="en-GB" w:eastAsia="zh-CN"/>
    </w:rPr>
  </w:style>
  <w:style w:type="paragraph" w:styleId="af8">
    <w:name w:val="annotation subject"/>
    <w:basedOn w:val="a6"/>
    <w:next w:val="a6"/>
    <w:link w:val="af9"/>
    <w:uiPriority w:val="99"/>
    <w:semiHidden/>
    <w:unhideWhenUsed/>
    <w:rsid w:val="005255EB"/>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5255EB"/>
    <w:rPr>
      <w:rFonts w:ascii="Arial" w:eastAsia="SimSun" w:hAnsi="Arial"/>
      <w:lang w:val="en-GB" w:eastAsia="zh-CN"/>
    </w:rPr>
  </w:style>
  <w:style w:type="character" w:customStyle="1" w:styleId="af9">
    <w:name w:val="註解主旨 字元"/>
    <w:basedOn w:val="a7"/>
    <w:link w:val="af8"/>
    <w:uiPriority w:val="99"/>
    <w:semiHidden/>
    <w:rsid w:val="005255EB"/>
    <w:rPr>
      <w:rFonts w:ascii="Arial" w:eastAsia="SimSu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538507">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2561</TotalTime>
  <Pages>4</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27</cp:revision>
  <cp:lastPrinted>2002-04-23T07:10:00Z</cp:lastPrinted>
  <dcterms:created xsi:type="dcterms:W3CDTF">2023-03-16T07:16:00Z</dcterms:created>
  <dcterms:modified xsi:type="dcterms:W3CDTF">2023-04-10T07:01:00Z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